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567"/>
        <w:gridCol w:w="3544"/>
      </w:tblGrid>
      <w:tr w:rsidR="003D6959" w:rsidTr="003D6959">
        <w:trPr>
          <w:trHeight w:val="1627"/>
        </w:trPr>
        <w:tc>
          <w:tcPr>
            <w:tcW w:w="3828" w:type="dxa"/>
          </w:tcPr>
          <w:p w:rsidR="003D6959" w:rsidRDefault="003D6959" w:rsidP="006F7348">
            <w:pPr>
              <w:ind w:right="-5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3D6959" w:rsidRPr="003D6959" w:rsidRDefault="003D6959" w:rsidP="006F7348">
            <w:pPr>
              <w:jc w:val="center"/>
              <w:rPr>
                <w:b/>
                <w:sz w:val="24"/>
                <w:szCs w:val="24"/>
              </w:rPr>
            </w:pPr>
            <w:r w:rsidRPr="003D6959">
              <w:rPr>
                <w:b/>
                <w:sz w:val="24"/>
                <w:szCs w:val="24"/>
              </w:rPr>
              <w:t>СОВЕТ</w:t>
            </w:r>
          </w:p>
          <w:p w:rsidR="003D6959" w:rsidRPr="003D6959" w:rsidRDefault="003D6959" w:rsidP="006F7348">
            <w:pPr>
              <w:jc w:val="center"/>
              <w:rPr>
                <w:b/>
                <w:sz w:val="24"/>
                <w:szCs w:val="24"/>
              </w:rPr>
            </w:pPr>
            <w:r w:rsidRPr="003D6959">
              <w:rPr>
                <w:b/>
                <w:sz w:val="24"/>
                <w:szCs w:val="24"/>
              </w:rPr>
              <w:t xml:space="preserve"> ГОРОДСКОГО ПОСЕЛЕНИЯ</w:t>
            </w:r>
          </w:p>
          <w:p w:rsidR="003D6959" w:rsidRDefault="003D6959" w:rsidP="006F7348">
            <w:pPr>
              <w:jc w:val="center"/>
              <w:rPr>
                <w:b/>
                <w:sz w:val="18"/>
              </w:rPr>
            </w:pPr>
            <w:r w:rsidRPr="003D6959">
              <w:rPr>
                <w:b/>
                <w:sz w:val="24"/>
                <w:szCs w:val="24"/>
              </w:rPr>
              <w:t xml:space="preserve"> «ПУТЕЕЦ»</w:t>
            </w:r>
            <w:r>
              <w:rPr>
                <w:b/>
                <w:sz w:val="18"/>
              </w:rPr>
              <w:t xml:space="preserve">   </w:t>
            </w:r>
          </w:p>
        </w:tc>
        <w:tc>
          <w:tcPr>
            <w:tcW w:w="2268" w:type="dxa"/>
            <w:gridSpan w:val="2"/>
          </w:tcPr>
          <w:p w:rsidR="003D6959" w:rsidRDefault="003D6959" w:rsidP="006F7348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9E97121" wp14:editId="1BA5EB43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3D6959" w:rsidRDefault="003D6959" w:rsidP="006F7348">
            <w:pPr>
              <w:pStyle w:val="2"/>
              <w:jc w:val="left"/>
              <w:rPr>
                <w:sz w:val="18"/>
              </w:rPr>
            </w:pPr>
          </w:p>
          <w:p w:rsidR="003D6959" w:rsidRPr="003D6959" w:rsidRDefault="003D6959" w:rsidP="003D6959">
            <w:pPr>
              <w:jc w:val="center"/>
              <w:rPr>
                <w:b/>
                <w:sz w:val="24"/>
                <w:szCs w:val="24"/>
              </w:rPr>
            </w:pPr>
            <w:r w:rsidRPr="003D6959">
              <w:rPr>
                <w:b/>
                <w:sz w:val="24"/>
                <w:szCs w:val="24"/>
              </w:rPr>
              <w:t>«ПУТЕЕЦ»</w:t>
            </w:r>
          </w:p>
          <w:p w:rsidR="003D6959" w:rsidRPr="003D6959" w:rsidRDefault="003D6959" w:rsidP="003D6959">
            <w:pPr>
              <w:jc w:val="center"/>
              <w:rPr>
                <w:b/>
                <w:sz w:val="24"/>
                <w:szCs w:val="24"/>
              </w:rPr>
            </w:pPr>
            <w:r w:rsidRPr="003D6959">
              <w:rPr>
                <w:b/>
                <w:sz w:val="24"/>
                <w:szCs w:val="24"/>
              </w:rPr>
              <w:t>КАР ОВМÖДЧÖМИНСА</w:t>
            </w:r>
          </w:p>
          <w:p w:rsidR="003D6959" w:rsidRPr="00960F45" w:rsidRDefault="003D6959" w:rsidP="003D695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D6959">
              <w:rPr>
                <w:b/>
                <w:sz w:val="24"/>
                <w:szCs w:val="24"/>
              </w:rPr>
              <w:t>СÖВЕТ</w:t>
            </w:r>
            <w:proofErr w:type="gramEnd"/>
          </w:p>
          <w:p w:rsidR="003D6959" w:rsidRDefault="003D6959" w:rsidP="006F7348">
            <w:pPr>
              <w:jc w:val="center"/>
              <w:rPr>
                <w:b/>
                <w:sz w:val="18"/>
              </w:rPr>
            </w:pPr>
          </w:p>
        </w:tc>
      </w:tr>
      <w:tr w:rsidR="003D6959" w:rsidTr="003D6959">
        <w:trPr>
          <w:trHeight w:val="1240"/>
        </w:trPr>
        <w:tc>
          <w:tcPr>
            <w:tcW w:w="9640" w:type="dxa"/>
            <w:gridSpan w:val="4"/>
          </w:tcPr>
          <w:p w:rsidR="003D6959" w:rsidRDefault="003D6959" w:rsidP="006F7348">
            <w:pPr>
              <w:ind w:right="-108"/>
              <w:jc w:val="center"/>
              <w:rPr>
                <w:b/>
                <w:sz w:val="28"/>
              </w:rPr>
            </w:pPr>
          </w:p>
          <w:p w:rsidR="003D6959" w:rsidRDefault="003D6959" w:rsidP="003D695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3D6959" w:rsidRDefault="003D6959" w:rsidP="006F7348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ТШÖКТÖМ</w:t>
            </w:r>
          </w:p>
          <w:p w:rsidR="003D6959" w:rsidRDefault="003D6959" w:rsidP="006F7348">
            <w:pPr>
              <w:ind w:right="-108" w:firstLine="743"/>
              <w:jc w:val="center"/>
              <w:rPr>
                <w:b/>
                <w:sz w:val="24"/>
              </w:rPr>
            </w:pPr>
          </w:p>
        </w:tc>
      </w:tr>
      <w:tr w:rsidR="003D6959" w:rsidRPr="004967F8" w:rsidTr="003D6959">
        <w:trPr>
          <w:trHeight w:val="1093"/>
        </w:trPr>
        <w:tc>
          <w:tcPr>
            <w:tcW w:w="5529" w:type="dxa"/>
            <w:gridSpan w:val="2"/>
          </w:tcPr>
          <w:p w:rsidR="003D6959" w:rsidRPr="003D6959" w:rsidRDefault="003D6959" w:rsidP="006F7348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4967F8">
              <w:rPr>
                <w:sz w:val="28"/>
                <w:szCs w:val="28"/>
              </w:rPr>
              <w:t xml:space="preserve"> </w:t>
            </w:r>
            <w:r w:rsidRPr="009E5193">
              <w:rPr>
                <w:b/>
                <w:sz w:val="28"/>
                <w:szCs w:val="28"/>
                <w:u w:val="single"/>
              </w:rPr>
              <w:t>«</w:t>
            </w:r>
            <w:r w:rsidR="00891792">
              <w:rPr>
                <w:b/>
                <w:sz w:val="28"/>
                <w:szCs w:val="28"/>
                <w:u w:val="single"/>
              </w:rPr>
              <w:t>16</w:t>
            </w:r>
            <w:r w:rsidRPr="009E5193">
              <w:rPr>
                <w:b/>
                <w:sz w:val="28"/>
                <w:szCs w:val="28"/>
                <w:u w:val="single"/>
              </w:rPr>
              <w:t xml:space="preserve">» </w:t>
            </w:r>
            <w:r w:rsidR="00C705D0">
              <w:rPr>
                <w:b/>
                <w:sz w:val="28"/>
                <w:szCs w:val="28"/>
                <w:u w:val="single"/>
              </w:rPr>
              <w:t xml:space="preserve">апреля </w:t>
            </w:r>
            <w:r w:rsidR="001A56BD">
              <w:rPr>
                <w:b/>
                <w:sz w:val="28"/>
                <w:szCs w:val="28"/>
                <w:u w:val="single"/>
              </w:rPr>
              <w:t>202</w:t>
            </w:r>
            <w:r w:rsidR="00891792">
              <w:rPr>
                <w:b/>
                <w:sz w:val="28"/>
                <w:szCs w:val="28"/>
                <w:u w:val="single"/>
              </w:rPr>
              <w:t>1</w:t>
            </w:r>
            <w:r w:rsidRPr="009E5193">
              <w:rPr>
                <w:b/>
                <w:sz w:val="28"/>
                <w:szCs w:val="28"/>
                <w:u w:val="single"/>
              </w:rPr>
              <w:t xml:space="preserve"> г.</w:t>
            </w:r>
          </w:p>
          <w:p w:rsidR="003D6959" w:rsidRPr="004967F8" w:rsidRDefault="003D6959" w:rsidP="006F7348">
            <w:pPr>
              <w:rPr>
                <w:sz w:val="20"/>
              </w:rPr>
            </w:pPr>
            <w:r w:rsidRPr="004967F8">
              <w:rPr>
                <w:sz w:val="28"/>
                <w:szCs w:val="28"/>
              </w:rPr>
              <w:t xml:space="preserve">    </w:t>
            </w:r>
            <w:proofErr w:type="spellStart"/>
            <w:r w:rsidRPr="004967F8">
              <w:rPr>
                <w:sz w:val="20"/>
              </w:rPr>
              <w:t>г</w:t>
            </w:r>
            <w:proofErr w:type="gramStart"/>
            <w:r w:rsidRPr="004967F8">
              <w:rPr>
                <w:sz w:val="20"/>
              </w:rPr>
              <w:t>.П</w:t>
            </w:r>
            <w:proofErr w:type="gramEnd"/>
            <w:r w:rsidRPr="004967F8">
              <w:rPr>
                <w:sz w:val="20"/>
              </w:rPr>
              <w:t>ечора</w:t>
            </w:r>
            <w:proofErr w:type="spellEnd"/>
            <w:r w:rsidRPr="004967F8">
              <w:rPr>
                <w:sz w:val="20"/>
              </w:rPr>
              <w:t xml:space="preserve">, </w:t>
            </w:r>
            <w:proofErr w:type="spellStart"/>
            <w:r w:rsidRPr="004967F8">
              <w:rPr>
                <w:sz w:val="20"/>
              </w:rPr>
              <w:t>пгт</w:t>
            </w:r>
            <w:proofErr w:type="spellEnd"/>
            <w:r w:rsidRPr="004967F8">
              <w:rPr>
                <w:sz w:val="20"/>
              </w:rPr>
              <w:t>. Путеец,</w:t>
            </w:r>
          </w:p>
          <w:p w:rsidR="003D6959" w:rsidRPr="004967F8" w:rsidRDefault="003D6959" w:rsidP="006F7348">
            <w:pPr>
              <w:rPr>
                <w:sz w:val="20"/>
              </w:rPr>
            </w:pPr>
            <w:r w:rsidRPr="004967F8">
              <w:rPr>
                <w:sz w:val="20"/>
              </w:rPr>
              <w:t xml:space="preserve">         Республика Коми</w:t>
            </w:r>
          </w:p>
          <w:p w:rsidR="003D6959" w:rsidRPr="004967F8" w:rsidRDefault="003D6959" w:rsidP="006F7348">
            <w:pPr>
              <w:rPr>
                <w:sz w:val="28"/>
                <w:szCs w:val="28"/>
              </w:rPr>
            </w:pPr>
          </w:p>
          <w:p w:rsidR="003D6959" w:rsidRPr="003D6959" w:rsidRDefault="003D6959" w:rsidP="00891792">
            <w:pPr>
              <w:jc w:val="both"/>
              <w:rPr>
                <w:b/>
                <w:sz w:val="28"/>
                <w:szCs w:val="28"/>
              </w:rPr>
            </w:pPr>
            <w:r w:rsidRPr="003D6959">
              <w:rPr>
                <w:b/>
                <w:sz w:val="28"/>
                <w:szCs w:val="28"/>
              </w:rPr>
              <w:t>О проведении публичных слушаний по проекту решения Совета городского поселения «Путеец» «О</w:t>
            </w:r>
            <w:r w:rsidR="00760A15">
              <w:rPr>
                <w:b/>
                <w:sz w:val="28"/>
                <w:szCs w:val="28"/>
              </w:rPr>
              <w:t>б исполнении</w:t>
            </w:r>
            <w:r w:rsidRPr="003D6959">
              <w:rPr>
                <w:b/>
                <w:sz w:val="28"/>
                <w:szCs w:val="28"/>
              </w:rPr>
              <w:t xml:space="preserve"> бюджет</w:t>
            </w:r>
            <w:r w:rsidR="00760A15">
              <w:rPr>
                <w:b/>
                <w:sz w:val="28"/>
                <w:szCs w:val="28"/>
              </w:rPr>
              <w:t>а</w:t>
            </w:r>
            <w:r w:rsidRPr="003D6959">
              <w:rPr>
                <w:b/>
                <w:sz w:val="28"/>
                <w:szCs w:val="28"/>
              </w:rPr>
              <w:t xml:space="preserve"> муниципального образования городского поселения «Путеец» </w:t>
            </w:r>
            <w:r w:rsidR="00760A15">
              <w:rPr>
                <w:b/>
                <w:sz w:val="28"/>
                <w:szCs w:val="28"/>
              </w:rPr>
              <w:t>за</w:t>
            </w:r>
            <w:r w:rsidRPr="003D6959">
              <w:rPr>
                <w:b/>
                <w:sz w:val="28"/>
                <w:szCs w:val="28"/>
              </w:rPr>
              <w:t xml:space="preserve"> 20</w:t>
            </w:r>
            <w:r w:rsidR="00891792">
              <w:rPr>
                <w:b/>
                <w:sz w:val="28"/>
                <w:szCs w:val="28"/>
              </w:rPr>
              <w:t>20</w:t>
            </w:r>
            <w:r w:rsidRPr="003D6959">
              <w:rPr>
                <w:b/>
                <w:sz w:val="28"/>
                <w:szCs w:val="28"/>
              </w:rPr>
              <w:t xml:space="preserve"> год»</w:t>
            </w:r>
          </w:p>
        </w:tc>
        <w:tc>
          <w:tcPr>
            <w:tcW w:w="567" w:type="dxa"/>
          </w:tcPr>
          <w:p w:rsidR="003D6959" w:rsidRPr="004967F8" w:rsidRDefault="003D6959" w:rsidP="006F734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3D6959" w:rsidRPr="00891792" w:rsidRDefault="003D6959" w:rsidP="006F7348">
            <w:pPr>
              <w:tabs>
                <w:tab w:val="left" w:pos="480"/>
                <w:tab w:val="right" w:pos="3611"/>
              </w:tabs>
              <w:rPr>
                <w:b/>
                <w:sz w:val="28"/>
                <w:szCs w:val="28"/>
              </w:rPr>
            </w:pPr>
            <w:r w:rsidRPr="009E5193">
              <w:rPr>
                <w:sz w:val="28"/>
                <w:szCs w:val="28"/>
              </w:rPr>
              <w:tab/>
            </w:r>
            <w:r w:rsidRPr="00891792">
              <w:rPr>
                <w:sz w:val="28"/>
                <w:szCs w:val="28"/>
              </w:rPr>
              <w:t xml:space="preserve">                           </w:t>
            </w:r>
            <w:r w:rsidRPr="00891792">
              <w:rPr>
                <w:b/>
                <w:sz w:val="28"/>
                <w:szCs w:val="28"/>
              </w:rPr>
              <w:t xml:space="preserve">№ </w:t>
            </w:r>
            <w:r w:rsidR="00891792" w:rsidRPr="00891792">
              <w:rPr>
                <w:b/>
                <w:sz w:val="28"/>
                <w:szCs w:val="28"/>
              </w:rPr>
              <w:t>16</w:t>
            </w:r>
          </w:p>
          <w:p w:rsidR="003D6959" w:rsidRPr="009E5193" w:rsidRDefault="003D6959" w:rsidP="006F7348">
            <w:pPr>
              <w:jc w:val="right"/>
              <w:rPr>
                <w:sz w:val="28"/>
                <w:szCs w:val="28"/>
              </w:rPr>
            </w:pPr>
          </w:p>
          <w:p w:rsidR="003D6959" w:rsidRPr="009E5193" w:rsidRDefault="003D6959" w:rsidP="006F7348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3D6959" w:rsidRPr="004967F8" w:rsidRDefault="003D6959" w:rsidP="003D6959">
      <w:pPr>
        <w:ind w:firstLine="567"/>
        <w:jc w:val="both"/>
        <w:rPr>
          <w:sz w:val="28"/>
          <w:szCs w:val="28"/>
        </w:rPr>
      </w:pPr>
    </w:p>
    <w:p w:rsidR="003D6959" w:rsidRPr="004967F8" w:rsidRDefault="003D6959" w:rsidP="003D6959">
      <w:pPr>
        <w:ind w:firstLine="709"/>
        <w:jc w:val="both"/>
        <w:rPr>
          <w:sz w:val="28"/>
          <w:szCs w:val="28"/>
        </w:rPr>
      </w:pPr>
      <w:r w:rsidRPr="004967F8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4967F8">
        <w:rPr>
          <w:sz w:val="28"/>
          <w:szCs w:val="28"/>
        </w:rPr>
        <w:t xml:space="preserve"> статьи 28 Федерального закона от 6 октября 2003 года № 131-ФЗ «Об общих принципах организации местного самоуправления в Российской Федерации», статьей 2</w:t>
      </w:r>
      <w:r>
        <w:rPr>
          <w:sz w:val="28"/>
          <w:szCs w:val="28"/>
        </w:rPr>
        <w:t>4</w:t>
      </w:r>
      <w:r w:rsidRPr="004967F8">
        <w:rPr>
          <w:sz w:val="28"/>
          <w:szCs w:val="28"/>
        </w:rPr>
        <w:t xml:space="preserve"> Устава муниципального образования городского поселения «Путеец», решением Совета городского поселения «Путеец» от 30 сентября 2013 года № 1-19/82 «Об утверждении порядка организации и проведения публичных слушаний на территории муниципального образования городского поселения «Путеец»:</w:t>
      </w:r>
    </w:p>
    <w:p w:rsidR="003D6959" w:rsidRPr="004967F8" w:rsidRDefault="003D6959" w:rsidP="003D6959">
      <w:pPr>
        <w:pStyle w:val="a6"/>
        <w:jc w:val="both"/>
        <w:rPr>
          <w:sz w:val="28"/>
          <w:szCs w:val="28"/>
        </w:rPr>
      </w:pPr>
    </w:p>
    <w:p w:rsidR="003D6959" w:rsidRPr="004967F8" w:rsidRDefault="003D6959" w:rsidP="003D6959">
      <w:pPr>
        <w:pStyle w:val="a7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967F8">
        <w:rPr>
          <w:sz w:val="28"/>
          <w:szCs w:val="28"/>
        </w:rPr>
        <w:t xml:space="preserve">Назначить на </w:t>
      </w:r>
      <w:r w:rsidR="00ED1AF6">
        <w:rPr>
          <w:sz w:val="28"/>
          <w:szCs w:val="28"/>
        </w:rPr>
        <w:t xml:space="preserve">10 часов 00 минут </w:t>
      </w:r>
      <w:r w:rsidR="00891792">
        <w:rPr>
          <w:sz w:val="28"/>
          <w:szCs w:val="28"/>
        </w:rPr>
        <w:t>30</w:t>
      </w:r>
      <w:r w:rsidR="00760A15" w:rsidRPr="00005D4D">
        <w:rPr>
          <w:sz w:val="28"/>
          <w:szCs w:val="28"/>
        </w:rPr>
        <w:t xml:space="preserve"> </w:t>
      </w:r>
      <w:r w:rsidR="00891792">
        <w:rPr>
          <w:sz w:val="28"/>
          <w:szCs w:val="28"/>
        </w:rPr>
        <w:t>апреля</w:t>
      </w:r>
      <w:r w:rsidR="00760A15" w:rsidRPr="00005D4D">
        <w:rPr>
          <w:sz w:val="28"/>
          <w:szCs w:val="28"/>
        </w:rPr>
        <w:t xml:space="preserve"> </w:t>
      </w:r>
      <w:r w:rsidR="001A56BD" w:rsidRPr="00005D4D">
        <w:rPr>
          <w:sz w:val="28"/>
          <w:szCs w:val="28"/>
        </w:rPr>
        <w:t>202</w:t>
      </w:r>
      <w:r w:rsidR="00891792">
        <w:rPr>
          <w:sz w:val="28"/>
          <w:szCs w:val="28"/>
        </w:rPr>
        <w:t>1</w:t>
      </w:r>
      <w:r w:rsidRPr="004967F8">
        <w:rPr>
          <w:sz w:val="28"/>
          <w:szCs w:val="28"/>
        </w:rPr>
        <w:t xml:space="preserve"> года проведение публичных слушаний по проекту решения Совета городского поселения «Путеец» «О</w:t>
      </w:r>
      <w:r w:rsidR="00760A15">
        <w:rPr>
          <w:sz w:val="28"/>
          <w:szCs w:val="28"/>
        </w:rPr>
        <w:t>б исполнении</w:t>
      </w:r>
      <w:r w:rsidRPr="004967F8">
        <w:rPr>
          <w:sz w:val="28"/>
          <w:szCs w:val="28"/>
        </w:rPr>
        <w:t xml:space="preserve"> бюджет</w:t>
      </w:r>
      <w:r w:rsidR="00760A15">
        <w:rPr>
          <w:sz w:val="28"/>
          <w:szCs w:val="28"/>
        </w:rPr>
        <w:t>а</w:t>
      </w:r>
      <w:r w:rsidRPr="004967F8">
        <w:rPr>
          <w:sz w:val="28"/>
          <w:szCs w:val="28"/>
        </w:rPr>
        <w:t xml:space="preserve"> муниципального образования городского поселения «Путеец» </w:t>
      </w:r>
      <w:r w:rsidR="00760A15">
        <w:rPr>
          <w:sz w:val="28"/>
          <w:szCs w:val="28"/>
        </w:rPr>
        <w:t>з</w:t>
      </w:r>
      <w:r w:rsidRPr="004967F8">
        <w:rPr>
          <w:sz w:val="28"/>
          <w:szCs w:val="28"/>
        </w:rPr>
        <w:t>а 20</w:t>
      </w:r>
      <w:r w:rsidR="00891792">
        <w:rPr>
          <w:sz w:val="28"/>
          <w:szCs w:val="28"/>
        </w:rPr>
        <w:t>20</w:t>
      </w:r>
      <w:r w:rsidRPr="004967F8">
        <w:rPr>
          <w:sz w:val="28"/>
          <w:szCs w:val="28"/>
        </w:rPr>
        <w:t xml:space="preserve"> год».</w:t>
      </w:r>
    </w:p>
    <w:p w:rsidR="003D6959" w:rsidRPr="004967F8" w:rsidRDefault="003D6959" w:rsidP="003D6959">
      <w:pPr>
        <w:pStyle w:val="a7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967F8">
        <w:rPr>
          <w:sz w:val="28"/>
          <w:szCs w:val="28"/>
        </w:rPr>
        <w:t>Администрации ГП «Путеец» в течени</w:t>
      </w:r>
      <w:r w:rsidR="004D26DA" w:rsidRPr="004967F8">
        <w:rPr>
          <w:sz w:val="28"/>
          <w:szCs w:val="28"/>
        </w:rPr>
        <w:t>е</w:t>
      </w:r>
      <w:r w:rsidRPr="004967F8">
        <w:rPr>
          <w:sz w:val="28"/>
          <w:szCs w:val="28"/>
        </w:rPr>
        <w:t xml:space="preserve"> </w:t>
      </w:r>
      <w:r w:rsidR="00ED1AF6">
        <w:rPr>
          <w:sz w:val="28"/>
          <w:szCs w:val="28"/>
        </w:rPr>
        <w:t>5</w:t>
      </w:r>
      <w:r w:rsidRPr="004967F8">
        <w:rPr>
          <w:sz w:val="28"/>
          <w:szCs w:val="28"/>
        </w:rPr>
        <w:t xml:space="preserve"> дней надлежит обнародовать настоящее Распоряжение, проект решения Совета</w:t>
      </w:r>
      <w:r w:rsidR="00C04A02">
        <w:rPr>
          <w:sz w:val="28"/>
          <w:szCs w:val="28"/>
        </w:rPr>
        <w:t xml:space="preserve"> городского поселения «Путеец» </w:t>
      </w:r>
      <w:r w:rsidRPr="004967F8">
        <w:rPr>
          <w:sz w:val="28"/>
          <w:szCs w:val="28"/>
        </w:rPr>
        <w:t>«О</w:t>
      </w:r>
      <w:r w:rsidR="00760A15">
        <w:rPr>
          <w:sz w:val="28"/>
          <w:szCs w:val="28"/>
        </w:rPr>
        <w:t>б исполнении</w:t>
      </w:r>
      <w:r w:rsidRPr="004967F8">
        <w:rPr>
          <w:sz w:val="28"/>
          <w:szCs w:val="28"/>
        </w:rPr>
        <w:t xml:space="preserve"> бюджет</w:t>
      </w:r>
      <w:r w:rsidR="00760A15">
        <w:rPr>
          <w:sz w:val="28"/>
          <w:szCs w:val="28"/>
        </w:rPr>
        <w:t>а</w:t>
      </w:r>
      <w:r w:rsidRPr="004967F8">
        <w:rPr>
          <w:sz w:val="28"/>
          <w:szCs w:val="28"/>
        </w:rPr>
        <w:t xml:space="preserve"> муниципального образования городского поселения «Путеец» </w:t>
      </w:r>
      <w:r w:rsidR="00760A15">
        <w:rPr>
          <w:sz w:val="28"/>
          <w:szCs w:val="28"/>
        </w:rPr>
        <w:t>з</w:t>
      </w:r>
      <w:r w:rsidRPr="004967F8">
        <w:rPr>
          <w:sz w:val="28"/>
          <w:szCs w:val="28"/>
        </w:rPr>
        <w:t>а 20</w:t>
      </w:r>
      <w:r w:rsidR="00891792">
        <w:rPr>
          <w:sz w:val="28"/>
          <w:szCs w:val="28"/>
        </w:rPr>
        <w:t>20</w:t>
      </w:r>
      <w:r w:rsidRPr="004967F8">
        <w:rPr>
          <w:sz w:val="28"/>
          <w:szCs w:val="28"/>
        </w:rPr>
        <w:t xml:space="preserve"> год»</w:t>
      </w:r>
      <w:r w:rsidR="00ED1AF6">
        <w:rPr>
          <w:sz w:val="28"/>
          <w:szCs w:val="28"/>
        </w:rPr>
        <w:t xml:space="preserve"> и информацию о месте и времени проведения публичных слушаний.</w:t>
      </w:r>
    </w:p>
    <w:p w:rsidR="003D6959" w:rsidRPr="009B13CE" w:rsidRDefault="003D6959" w:rsidP="009B13CE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967F8">
        <w:rPr>
          <w:sz w:val="28"/>
          <w:szCs w:val="28"/>
        </w:rPr>
        <w:t>Назначить председательствующим на публичных слушаниях по проекту решения Совета городского поселения «Путеец» «О</w:t>
      </w:r>
      <w:r w:rsidR="00760A15">
        <w:rPr>
          <w:sz w:val="28"/>
          <w:szCs w:val="28"/>
        </w:rPr>
        <w:t>б исполнении</w:t>
      </w:r>
      <w:r w:rsidRPr="004967F8">
        <w:rPr>
          <w:sz w:val="28"/>
          <w:szCs w:val="28"/>
        </w:rPr>
        <w:t xml:space="preserve"> бюджет</w:t>
      </w:r>
      <w:r w:rsidR="00760A15">
        <w:rPr>
          <w:sz w:val="28"/>
          <w:szCs w:val="28"/>
        </w:rPr>
        <w:t>а</w:t>
      </w:r>
      <w:r w:rsidRPr="004967F8">
        <w:rPr>
          <w:sz w:val="28"/>
          <w:szCs w:val="28"/>
        </w:rPr>
        <w:t xml:space="preserve"> муниципального образования городского поселения «Путеец» </w:t>
      </w:r>
      <w:r w:rsidR="00760A15">
        <w:rPr>
          <w:sz w:val="28"/>
          <w:szCs w:val="28"/>
        </w:rPr>
        <w:t>з</w:t>
      </w:r>
      <w:r w:rsidRPr="004967F8">
        <w:rPr>
          <w:sz w:val="28"/>
          <w:szCs w:val="28"/>
        </w:rPr>
        <w:t>а 20</w:t>
      </w:r>
      <w:r w:rsidR="00891792">
        <w:rPr>
          <w:sz w:val="28"/>
          <w:szCs w:val="28"/>
        </w:rPr>
        <w:t>20</w:t>
      </w:r>
      <w:bookmarkStart w:id="0" w:name="_GoBack"/>
      <w:bookmarkEnd w:id="0"/>
      <w:r w:rsidRPr="004967F8">
        <w:rPr>
          <w:sz w:val="28"/>
          <w:szCs w:val="28"/>
        </w:rPr>
        <w:t xml:space="preserve"> год» </w:t>
      </w:r>
      <w:r w:rsidR="00C04A02">
        <w:rPr>
          <w:sz w:val="28"/>
          <w:szCs w:val="28"/>
        </w:rPr>
        <w:t>Горбунова Сергея Владимировича</w:t>
      </w:r>
      <w:r w:rsidRPr="004967F8">
        <w:rPr>
          <w:sz w:val="28"/>
          <w:szCs w:val="28"/>
        </w:rPr>
        <w:t xml:space="preserve"> </w:t>
      </w:r>
      <w:r w:rsidR="003E36FA">
        <w:rPr>
          <w:sz w:val="28"/>
          <w:szCs w:val="28"/>
        </w:rPr>
        <w:t>–</w:t>
      </w:r>
      <w:r w:rsidRPr="004967F8">
        <w:rPr>
          <w:sz w:val="28"/>
          <w:szCs w:val="28"/>
        </w:rPr>
        <w:t xml:space="preserve"> </w:t>
      </w:r>
      <w:r w:rsidR="009B13CE">
        <w:rPr>
          <w:sz w:val="28"/>
          <w:szCs w:val="28"/>
        </w:rPr>
        <w:t>руководителя администрации городского поселения «Путе</w:t>
      </w:r>
      <w:r w:rsidR="003E36FA" w:rsidRPr="009B13CE">
        <w:rPr>
          <w:sz w:val="28"/>
          <w:szCs w:val="28"/>
        </w:rPr>
        <w:t>ец»</w:t>
      </w:r>
      <w:r w:rsidRPr="009B13CE">
        <w:rPr>
          <w:sz w:val="28"/>
          <w:szCs w:val="28"/>
        </w:rPr>
        <w:t>.</w:t>
      </w:r>
    </w:p>
    <w:p w:rsidR="003D6959" w:rsidRPr="004967F8" w:rsidRDefault="003D6959" w:rsidP="003D6959">
      <w:pPr>
        <w:jc w:val="both"/>
        <w:rPr>
          <w:sz w:val="28"/>
          <w:szCs w:val="28"/>
        </w:rPr>
      </w:pPr>
    </w:p>
    <w:p w:rsidR="003D6959" w:rsidRPr="004967F8" w:rsidRDefault="003D6959" w:rsidP="003D6959">
      <w:pPr>
        <w:jc w:val="both"/>
        <w:rPr>
          <w:sz w:val="28"/>
          <w:szCs w:val="28"/>
        </w:rPr>
      </w:pPr>
    </w:p>
    <w:p w:rsidR="003E36FA" w:rsidRDefault="003D6959" w:rsidP="003D6959">
      <w:pPr>
        <w:jc w:val="both"/>
        <w:rPr>
          <w:sz w:val="28"/>
          <w:szCs w:val="28"/>
        </w:rPr>
      </w:pPr>
      <w:r w:rsidRPr="004967F8">
        <w:rPr>
          <w:sz w:val="28"/>
          <w:szCs w:val="28"/>
        </w:rPr>
        <w:t>Глава городского поселения «Путеец»</w:t>
      </w:r>
      <w:r w:rsidR="003E36FA">
        <w:rPr>
          <w:sz w:val="28"/>
          <w:szCs w:val="28"/>
        </w:rPr>
        <w:t>-</w:t>
      </w:r>
    </w:p>
    <w:p w:rsidR="003D6959" w:rsidRPr="004967F8" w:rsidRDefault="003E36FA" w:rsidP="003D6959">
      <w:pPr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председатель Совета поселения              </w:t>
      </w:r>
      <w:r w:rsidR="003D6959" w:rsidRPr="004967F8">
        <w:rPr>
          <w:sz w:val="28"/>
          <w:szCs w:val="28"/>
        </w:rPr>
        <w:t xml:space="preserve">          </w:t>
      </w:r>
      <w:r w:rsidR="003D6959">
        <w:rPr>
          <w:sz w:val="28"/>
          <w:szCs w:val="28"/>
        </w:rPr>
        <w:t xml:space="preserve">                     </w:t>
      </w:r>
      <w:r w:rsidR="003D6959" w:rsidRPr="004967F8">
        <w:rPr>
          <w:sz w:val="28"/>
          <w:szCs w:val="28"/>
        </w:rPr>
        <w:t xml:space="preserve">И.И. </w:t>
      </w:r>
      <w:proofErr w:type="spellStart"/>
      <w:r w:rsidR="003D6959" w:rsidRPr="004967F8">
        <w:rPr>
          <w:sz w:val="28"/>
          <w:szCs w:val="28"/>
        </w:rPr>
        <w:t>Лобовикова</w:t>
      </w:r>
      <w:proofErr w:type="spellEnd"/>
    </w:p>
    <w:p w:rsidR="00B27C96" w:rsidRDefault="00B27C96"/>
    <w:sectPr w:rsidR="00B27C96" w:rsidSect="00960F45">
      <w:headerReference w:type="even" r:id="rId9"/>
      <w:pgSz w:w="11907" w:h="16840" w:code="9"/>
      <w:pgMar w:top="1134" w:right="851" w:bottom="567" w:left="1701" w:header="1134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0E9" w:rsidRDefault="007810E9">
      <w:r>
        <w:separator/>
      </w:r>
    </w:p>
  </w:endnote>
  <w:endnote w:type="continuationSeparator" w:id="0">
    <w:p w:rsidR="007810E9" w:rsidRDefault="0078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0E9" w:rsidRDefault="007810E9">
      <w:r>
        <w:separator/>
      </w:r>
    </w:p>
  </w:footnote>
  <w:footnote w:type="continuationSeparator" w:id="0">
    <w:p w:rsidR="007810E9" w:rsidRDefault="00781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DF" w:rsidRDefault="00A837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51ADF" w:rsidRDefault="007810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029C5"/>
    <w:multiLevelType w:val="hybridMultilevel"/>
    <w:tmpl w:val="BF407F86"/>
    <w:lvl w:ilvl="0" w:tplc="C79E7C2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959"/>
    <w:rsid w:val="00005D4D"/>
    <w:rsid w:val="0014366F"/>
    <w:rsid w:val="00192DE4"/>
    <w:rsid w:val="001A56BD"/>
    <w:rsid w:val="003B3605"/>
    <w:rsid w:val="003D6959"/>
    <w:rsid w:val="003E36FA"/>
    <w:rsid w:val="004D26DA"/>
    <w:rsid w:val="006D64F0"/>
    <w:rsid w:val="00760A15"/>
    <w:rsid w:val="007810E9"/>
    <w:rsid w:val="00891792"/>
    <w:rsid w:val="008D047E"/>
    <w:rsid w:val="009A0E8D"/>
    <w:rsid w:val="009B13CE"/>
    <w:rsid w:val="009E5193"/>
    <w:rsid w:val="00A8379B"/>
    <w:rsid w:val="00AA7558"/>
    <w:rsid w:val="00B27C96"/>
    <w:rsid w:val="00C04A02"/>
    <w:rsid w:val="00C705D0"/>
    <w:rsid w:val="00C83BDD"/>
    <w:rsid w:val="00D95C52"/>
    <w:rsid w:val="00ED1AF6"/>
    <w:rsid w:val="00F3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6959"/>
    <w:pPr>
      <w:keepNext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69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3D695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D695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3D6959"/>
  </w:style>
  <w:style w:type="paragraph" w:styleId="a6">
    <w:name w:val="No Spacing"/>
    <w:uiPriority w:val="1"/>
    <w:qFormat/>
    <w:rsid w:val="003D6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D6959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3D69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9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D6959"/>
    <w:pPr>
      <w:keepNext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69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3D695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D695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3D6959"/>
  </w:style>
  <w:style w:type="paragraph" w:styleId="a6">
    <w:name w:val="No Spacing"/>
    <w:uiPriority w:val="1"/>
    <w:qFormat/>
    <w:rsid w:val="003D6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D6959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3D69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69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Ведущий экономист</cp:lastModifiedBy>
  <cp:revision>13</cp:revision>
  <cp:lastPrinted>2020-04-17T09:42:00Z</cp:lastPrinted>
  <dcterms:created xsi:type="dcterms:W3CDTF">2016-11-23T10:51:00Z</dcterms:created>
  <dcterms:modified xsi:type="dcterms:W3CDTF">2021-04-29T07:20:00Z</dcterms:modified>
</cp:coreProperties>
</file>