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D75D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D7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D75DB0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D75DB0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D75DB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D75DB0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D75DB0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D75DB0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D75DB0">
            <w:pPr>
              <w:rPr>
                <w:sz w:val="24"/>
                <w:szCs w:val="24"/>
              </w:rPr>
            </w:pPr>
          </w:p>
        </w:tc>
      </w:tr>
      <w:tr w:rsidR="000F181D" w:rsidRPr="003B72A0" w:rsidTr="00D75DB0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D75DB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D75DB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D75DB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D75DB0">
        <w:trPr>
          <w:trHeight w:val="565"/>
        </w:trPr>
        <w:tc>
          <w:tcPr>
            <w:tcW w:w="3960" w:type="dxa"/>
          </w:tcPr>
          <w:p w:rsidR="000F181D" w:rsidRPr="003B72A0" w:rsidRDefault="000F181D" w:rsidP="00D75DB0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="00D75DB0">
              <w:rPr>
                <w:b/>
                <w:sz w:val="28"/>
                <w:szCs w:val="28"/>
                <w:u w:val="single"/>
              </w:rPr>
              <w:t xml:space="preserve"> апреля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D75DB0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D75DB0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D75D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D75DB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D75DB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D75DB0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707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707E09">
              <w:rPr>
                <w:b/>
                <w:sz w:val="28"/>
                <w:szCs w:val="28"/>
              </w:rPr>
              <w:t>утверждении проекта межевания территории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r w:rsidR="00D75DB0">
        <w:rPr>
          <w:sz w:val="28"/>
          <w:szCs w:val="28"/>
        </w:rPr>
        <w:t>ст.</w:t>
      </w:r>
      <w:r w:rsidR="00707E09">
        <w:rPr>
          <w:sz w:val="28"/>
          <w:szCs w:val="28"/>
        </w:rPr>
        <w:t>43, ч.8 ст.45 Градостроительного Ко</w:t>
      </w:r>
      <w:r w:rsidR="00D75DB0">
        <w:rPr>
          <w:sz w:val="28"/>
          <w:szCs w:val="28"/>
        </w:rPr>
        <w:t>декса Российской Федерации, ст.</w:t>
      </w:r>
      <w:r w:rsidR="00707E09">
        <w:rPr>
          <w:sz w:val="28"/>
          <w:szCs w:val="28"/>
        </w:rPr>
        <w:t xml:space="preserve">14 Федерального закона от 06.10.2003 г. № 131-ФЗ «Об общих принципах организации местного самоуправления в Российской Федерации, </w:t>
      </w:r>
      <w:r w:rsidRPr="00033B57">
        <w:rPr>
          <w:sz w:val="28"/>
          <w:szCs w:val="28"/>
        </w:rPr>
        <w:t>руководствуясь Решением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</w:t>
      </w:r>
      <w:proofErr w:type="gramEnd"/>
      <w:r w:rsidRPr="00033B57">
        <w:rPr>
          <w:sz w:val="28"/>
          <w:szCs w:val="28"/>
        </w:rPr>
        <w:t xml:space="preserve"> </w:t>
      </w:r>
      <w:proofErr w:type="gramStart"/>
      <w:r w:rsidRPr="00033B57">
        <w:rPr>
          <w:sz w:val="28"/>
          <w:szCs w:val="28"/>
        </w:rPr>
        <w:t>27.</w:t>
      </w:r>
      <w:r w:rsidR="000375E6">
        <w:rPr>
          <w:sz w:val="28"/>
          <w:szCs w:val="28"/>
        </w:rPr>
        <w:t>12</w:t>
      </w:r>
      <w:r w:rsidRPr="00033B57">
        <w:rPr>
          <w:sz w:val="28"/>
          <w:szCs w:val="28"/>
        </w:rPr>
        <w:t>.2016 г.)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707E09">
        <w:rPr>
          <w:sz w:val="28"/>
          <w:szCs w:val="28"/>
        </w:rPr>
        <w:t>Маевской Н.В. от 15.03.2017 г.</w:t>
      </w:r>
      <w:r w:rsidR="00A16AFE">
        <w:rPr>
          <w:sz w:val="28"/>
          <w:szCs w:val="28"/>
        </w:rPr>
        <w:t xml:space="preserve">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  <w:proofErr w:type="gramEnd"/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D75DB0" w:rsidRPr="00D75DB0" w:rsidRDefault="00707E09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D75DB0">
        <w:rPr>
          <w:sz w:val="28"/>
          <w:szCs w:val="28"/>
        </w:rPr>
        <w:t xml:space="preserve">Утвердить проект межевания территории </w:t>
      </w:r>
      <w:r w:rsidR="00D75DB0" w:rsidRPr="00D75DB0">
        <w:rPr>
          <w:sz w:val="28"/>
          <w:szCs w:val="28"/>
        </w:rPr>
        <w:t xml:space="preserve">«Индивидуальные жилые дома с приусадебными участками, местоположение: Республика Коми, г. Печора, п. Луговой» </w:t>
      </w:r>
      <w:r w:rsidRPr="00D75DB0">
        <w:rPr>
          <w:sz w:val="28"/>
          <w:szCs w:val="28"/>
        </w:rPr>
        <w:t>на землях населенных пунктов</w:t>
      </w:r>
      <w:r w:rsidR="00D75DB0" w:rsidRPr="00D75DB0">
        <w:rPr>
          <w:sz w:val="28"/>
          <w:szCs w:val="28"/>
        </w:rPr>
        <w:t xml:space="preserve"> (территориальная зона – Зона застройки индивидуальными жилыми домами – Ж-2)</w:t>
      </w:r>
      <w:r w:rsidRPr="00D75DB0">
        <w:rPr>
          <w:sz w:val="28"/>
          <w:szCs w:val="28"/>
        </w:rPr>
        <w:t>, в кадастровом квартале 11:12:1301001</w:t>
      </w:r>
      <w:r w:rsidR="00D75DB0" w:rsidRPr="00D75DB0">
        <w:rPr>
          <w:sz w:val="28"/>
          <w:szCs w:val="28"/>
        </w:rPr>
        <w:t xml:space="preserve">, с видом разрешенного использования: индивидуальные жилые дома с приусадебными участками, местоположение: </w:t>
      </w:r>
      <w:proofErr w:type="gramStart"/>
      <w:r w:rsidR="00D75DB0" w:rsidRPr="00D75DB0">
        <w:rPr>
          <w:sz w:val="28"/>
          <w:szCs w:val="28"/>
        </w:rPr>
        <w:t>Республика Коми, г. Печора, п. Луговой</w:t>
      </w:r>
      <w:r w:rsidR="00D75DB0">
        <w:rPr>
          <w:sz w:val="28"/>
          <w:szCs w:val="28"/>
        </w:rPr>
        <w:t xml:space="preserve">, общей площадью 772 </w:t>
      </w:r>
      <w:proofErr w:type="spellStart"/>
      <w:r w:rsidR="00D75DB0">
        <w:rPr>
          <w:sz w:val="28"/>
          <w:szCs w:val="28"/>
        </w:rPr>
        <w:t>кв.м</w:t>
      </w:r>
      <w:proofErr w:type="spellEnd"/>
      <w:r w:rsidR="00D75DB0">
        <w:rPr>
          <w:sz w:val="28"/>
          <w:szCs w:val="28"/>
        </w:rPr>
        <w:t>.</w:t>
      </w:r>
      <w:r w:rsidR="00675E8A">
        <w:rPr>
          <w:sz w:val="28"/>
          <w:szCs w:val="28"/>
        </w:rPr>
        <w:t>, в границах элемента планировочной структуры, застроенной многоквартирными домами.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</w:t>
      </w:r>
      <w:bookmarkStart w:id="0" w:name="_GoBack"/>
      <w:bookmarkEnd w:id="0"/>
      <w:r w:rsidRPr="000F181D">
        <w:rPr>
          <w:sz w:val="28"/>
          <w:szCs w:val="28"/>
        </w:rPr>
        <w:t>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 w:rsidR="00D75DB0">
        <w:rPr>
          <w:sz w:val="28"/>
          <w:szCs w:val="28"/>
        </w:rPr>
        <w:t>С.В. Горбунов</w:t>
      </w:r>
    </w:p>
    <w:p w:rsidR="006150DB" w:rsidRDefault="006150DB"/>
    <w:sectPr w:rsidR="006150DB" w:rsidSect="00D75D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87E98"/>
    <w:rsid w:val="006150DB"/>
    <w:rsid w:val="00675E8A"/>
    <w:rsid w:val="00707E09"/>
    <w:rsid w:val="0077231A"/>
    <w:rsid w:val="00813C00"/>
    <w:rsid w:val="008360A0"/>
    <w:rsid w:val="009579BE"/>
    <w:rsid w:val="0097220E"/>
    <w:rsid w:val="00A16AFE"/>
    <w:rsid w:val="00AA0C72"/>
    <w:rsid w:val="00C606B2"/>
    <w:rsid w:val="00D75DB0"/>
    <w:rsid w:val="00D9033B"/>
    <w:rsid w:val="00E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19</cp:revision>
  <cp:lastPrinted>2017-01-31T10:01:00Z</cp:lastPrinted>
  <dcterms:created xsi:type="dcterms:W3CDTF">2016-10-07T13:31:00Z</dcterms:created>
  <dcterms:modified xsi:type="dcterms:W3CDTF">2017-03-18T14:14:00Z</dcterms:modified>
</cp:coreProperties>
</file>