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45"/>
        <w:gridCol w:w="1965"/>
        <w:gridCol w:w="3750"/>
      </w:tblGrid>
      <w:tr w:rsidR="005612C0" w:rsidTr="002524A6">
        <w:trPr>
          <w:trHeight w:val="1718"/>
        </w:trPr>
        <w:tc>
          <w:tcPr>
            <w:tcW w:w="3645" w:type="dxa"/>
          </w:tcPr>
          <w:p w:rsidR="005612C0" w:rsidRDefault="005612C0" w:rsidP="003E62F2">
            <w:pPr>
              <w:pStyle w:val="a3"/>
              <w:snapToGrid w:val="0"/>
              <w:spacing w:line="276" w:lineRule="auto"/>
            </w:pPr>
          </w:p>
          <w:p w:rsidR="005612C0" w:rsidRPr="00317E06" w:rsidRDefault="005612C0" w:rsidP="003E62F2">
            <w:pPr>
              <w:pStyle w:val="a3"/>
              <w:snapToGrid w:val="0"/>
              <w:spacing w:line="276" w:lineRule="auto"/>
              <w:jc w:val="center"/>
              <w:rPr>
                <w:b/>
                <w:bCs/>
              </w:rPr>
            </w:pPr>
            <w:r w:rsidRPr="00317E06">
              <w:rPr>
                <w:b/>
                <w:bCs/>
              </w:rPr>
              <w:t>СОВЕТ</w:t>
            </w:r>
          </w:p>
          <w:p w:rsidR="005612C0" w:rsidRPr="00317E06" w:rsidRDefault="005612C0" w:rsidP="003E62F2">
            <w:pPr>
              <w:pStyle w:val="a3"/>
              <w:spacing w:line="276" w:lineRule="auto"/>
              <w:jc w:val="center"/>
              <w:rPr>
                <w:b/>
                <w:bCs/>
              </w:rPr>
            </w:pPr>
            <w:r w:rsidRPr="00317E06">
              <w:rPr>
                <w:b/>
                <w:bCs/>
              </w:rPr>
              <w:t>ГОРОДСКОГО ПОСЕЛЕНИЯ</w:t>
            </w:r>
          </w:p>
          <w:p w:rsidR="005612C0" w:rsidRPr="00317E06" w:rsidRDefault="005612C0" w:rsidP="003E62F2">
            <w:pPr>
              <w:suppressAutoHyphens/>
              <w:spacing w:line="276" w:lineRule="auto"/>
              <w:jc w:val="center"/>
              <w:rPr>
                <w:b/>
                <w:sz w:val="24"/>
                <w:szCs w:val="24"/>
              </w:rPr>
            </w:pPr>
            <w:r w:rsidRPr="00317E06">
              <w:rPr>
                <w:b/>
                <w:sz w:val="24"/>
                <w:szCs w:val="24"/>
              </w:rPr>
              <w:t>«ПУТЕЕЦ»</w:t>
            </w:r>
          </w:p>
          <w:p w:rsidR="005612C0" w:rsidRDefault="005612C0" w:rsidP="003E62F2">
            <w:pPr>
              <w:pStyle w:val="a3"/>
              <w:spacing w:line="276" w:lineRule="auto"/>
              <w:jc w:val="center"/>
              <w:rPr>
                <w:b/>
                <w:bCs/>
              </w:rPr>
            </w:pPr>
          </w:p>
        </w:tc>
        <w:tc>
          <w:tcPr>
            <w:tcW w:w="1965" w:type="dxa"/>
          </w:tcPr>
          <w:p w:rsidR="005612C0" w:rsidRDefault="005612C0" w:rsidP="003E62F2">
            <w:pPr>
              <w:tabs>
                <w:tab w:val="left" w:pos="2520"/>
              </w:tabs>
              <w:snapToGrid w:val="0"/>
              <w:spacing w:line="276" w:lineRule="auto"/>
              <w:jc w:val="center"/>
            </w:pPr>
            <w:r>
              <w:rPr>
                <w:noProof/>
              </w:rPr>
              <w:drawing>
                <wp:inline distT="0" distB="0" distL="0" distR="0" wp14:anchorId="47AB667A" wp14:editId="158736E8">
                  <wp:extent cx="828675" cy="1028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solidFill>
                            <a:srgbClr val="FFFFFF"/>
                          </a:solidFill>
                          <a:ln>
                            <a:noFill/>
                          </a:ln>
                        </pic:spPr>
                      </pic:pic>
                    </a:graphicData>
                  </a:graphic>
                </wp:inline>
              </w:drawing>
            </w:r>
          </w:p>
        </w:tc>
        <w:tc>
          <w:tcPr>
            <w:tcW w:w="3750" w:type="dxa"/>
          </w:tcPr>
          <w:p w:rsidR="00950B1F" w:rsidRDefault="00950B1F" w:rsidP="003E62F2">
            <w:pPr>
              <w:suppressAutoHyphens/>
              <w:spacing w:line="276" w:lineRule="auto"/>
              <w:jc w:val="center"/>
              <w:rPr>
                <w:b/>
                <w:sz w:val="24"/>
                <w:szCs w:val="24"/>
              </w:rPr>
            </w:pPr>
          </w:p>
          <w:p w:rsidR="005612C0" w:rsidRPr="00317E06" w:rsidRDefault="00950B1F" w:rsidP="003E62F2">
            <w:pPr>
              <w:suppressAutoHyphens/>
              <w:spacing w:line="276" w:lineRule="auto"/>
              <w:jc w:val="center"/>
              <w:rPr>
                <w:b/>
                <w:sz w:val="24"/>
                <w:szCs w:val="24"/>
              </w:rPr>
            </w:pPr>
            <w:r>
              <w:rPr>
                <w:b/>
                <w:sz w:val="24"/>
                <w:szCs w:val="24"/>
              </w:rPr>
              <w:t xml:space="preserve"> </w:t>
            </w:r>
            <w:r w:rsidR="005612C0">
              <w:rPr>
                <w:b/>
                <w:sz w:val="24"/>
                <w:szCs w:val="24"/>
              </w:rPr>
              <w:t>«</w:t>
            </w:r>
            <w:r w:rsidR="005612C0" w:rsidRPr="00317E06">
              <w:rPr>
                <w:b/>
                <w:sz w:val="24"/>
                <w:szCs w:val="24"/>
              </w:rPr>
              <w:t>ПУТЕЕЦ»</w:t>
            </w:r>
          </w:p>
          <w:p w:rsidR="005612C0" w:rsidRPr="00317E06" w:rsidRDefault="005612C0" w:rsidP="003E62F2">
            <w:pPr>
              <w:spacing w:line="276" w:lineRule="auto"/>
              <w:jc w:val="center"/>
              <w:rPr>
                <w:b/>
                <w:bCs/>
                <w:sz w:val="24"/>
                <w:szCs w:val="24"/>
              </w:rPr>
            </w:pPr>
            <w:r w:rsidRPr="00317E06">
              <w:rPr>
                <w:b/>
                <w:bCs/>
                <w:sz w:val="24"/>
                <w:szCs w:val="24"/>
              </w:rPr>
              <w:t>КАР ОВМÖДЧÖМИНСА</w:t>
            </w:r>
          </w:p>
          <w:p w:rsidR="005612C0" w:rsidRDefault="005612C0" w:rsidP="003E62F2">
            <w:pPr>
              <w:spacing w:line="276" w:lineRule="auto"/>
              <w:jc w:val="center"/>
              <w:rPr>
                <w:b/>
                <w:bCs/>
              </w:rPr>
            </w:pPr>
            <w:proofErr w:type="gramStart"/>
            <w:r w:rsidRPr="00317E06">
              <w:rPr>
                <w:b/>
                <w:bCs/>
                <w:sz w:val="24"/>
                <w:szCs w:val="24"/>
              </w:rPr>
              <w:t>СÖВЕТ</w:t>
            </w:r>
            <w:proofErr w:type="gramEnd"/>
          </w:p>
        </w:tc>
      </w:tr>
    </w:tbl>
    <w:p w:rsidR="005612C0" w:rsidRPr="00E7683C" w:rsidRDefault="005612C0" w:rsidP="003E62F2">
      <w:pPr>
        <w:spacing w:line="276" w:lineRule="auto"/>
        <w:jc w:val="center"/>
        <w:rPr>
          <w:b/>
          <w:bCs/>
          <w:sz w:val="28"/>
          <w:szCs w:val="28"/>
        </w:rPr>
      </w:pPr>
      <w:r>
        <w:rPr>
          <w:b/>
          <w:bCs/>
          <w:sz w:val="28"/>
          <w:szCs w:val="28"/>
        </w:rPr>
        <w:t>Р</w:t>
      </w:r>
      <w:r w:rsidRPr="00E7683C">
        <w:rPr>
          <w:b/>
          <w:bCs/>
          <w:sz w:val="28"/>
          <w:szCs w:val="28"/>
        </w:rPr>
        <w:t>ЕШЕНИЕ</w:t>
      </w:r>
    </w:p>
    <w:p w:rsidR="00950B1F" w:rsidRPr="002F7889" w:rsidRDefault="00950B1F" w:rsidP="00950B1F">
      <w:pPr>
        <w:jc w:val="center"/>
        <w:rPr>
          <w:b/>
          <w:sz w:val="28"/>
          <w:szCs w:val="28"/>
        </w:rPr>
      </w:pPr>
      <w:r>
        <w:rPr>
          <w:b/>
          <w:sz w:val="28"/>
          <w:szCs w:val="28"/>
        </w:rPr>
        <w:t>ПОМШУÖМ</w:t>
      </w:r>
    </w:p>
    <w:p w:rsidR="005612C0" w:rsidRDefault="005612C0" w:rsidP="003E62F2">
      <w:pPr>
        <w:spacing w:line="276" w:lineRule="auto"/>
        <w:rPr>
          <w:b/>
          <w:sz w:val="28"/>
          <w:szCs w:val="28"/>
          <w:u w:val="single"/>
        </w:rPr>
      </w:pPr>
    </w:p>
    <w:p w:rsidR="005612C0" w:rsidRDefault="005612C0" w:rsidP="00F41B31">
      <w:pPr>
        <w:rPr>
          <w:b/>
          <w:sz w:val="28"/>
          <w:szCs w:val="28"/>
          <w:u w:val="single"/>
        </w:rPr>
      </w:pPr>
      <w:r>
        <w:rPr>
          <w:b/>
          <w:sz w:val="28"/>
          <w:szCs w:val="28"/>
          <w:u w:val="single"/>
        </w:rPr>
        <w:t>«</w:t>
      </w:r>
      <w:r w:rsidR="00950B1F">
        <w:rPr>
          <w:b/>
          <w:sz w:val="28"/>
          <w:szCs w:val="28"/>
          <w:u w:val="single"/>
        </w:rPr>
        <w:t>14</w:t>
      </w:r>
      <w:r>
        <w:rPr>
          <w:b/>
          <w:sz w:val="28"/>
          <w:szCs w:val="28"/>
          <w:u w:val="single"/>
        </w:rPr>
        <w:t xml:space="preserve">» </w:t>
      </w:r>
      <w:r w:rsidR="00950B1F">
        <w:rPr>
          <w:b/>
          <w:sz w:val="28"/>
          <w:szCs w:val="28"/>
          <w:u w:val="single"/>
        </w:rPr>
        <w:t>августа</w:t>
      </w:r>
      <w:r>
        <w:rPr>
          <w:b/>
          <w:sz w:val="28"/>
          <w:szCs w:val="28"/>
          <w:u w:val="single"/>
        </w:rPr>
        <w:t xml:space="preserve"> 2018</w:t>
      </w:r>
      <w:r w:rsidRPr="009A2F7A">
        <w:rPr>
          <w:b/>
          <w:sz w:val="28"/>
          <w:szCs w:val="28"/>
          <w:u w:val="single"/>
        </w:rPr>
        <w:t xml:space="preserve"> года</w:t>
      </w:r>
      <w:r>
        <w:rPr>
          <w:b/>
          <w:sz w:val="28"/>
          <w:szCs w:val="28"/>
        </w:rPr>
        <w:tab/>
      </w:r>
      <w:r>
        <w:rPr>
          <w:b/>
          <w:sz w:val="28"/>
          <w:szCs w:val="28"/>
        </w:rPr>
        <w:tab/>
      </w:r>
      <w:r w:rsidRPr="009A2F7A">
        <w:rPr>
          <w:b/>
          <w:sz w:val="28"/>
          <w:szCs w:val="28"/>
        </w:rPr>
        <w:tab/>
      </w:r>
      <w:r w:rsidRPr="00A505E6">
        <w:rPr>
          <w:b/>
          <w:sz w:val="28"/>
          <w:szCs w:val="28"/>
        </w:rPr>
        <w:t xml:space="preserve">           </w:t>
      </w:r>
      <w:r>
        <w:rPr>
          <w:b/>
          <w:sz w:val="28"/>
          <w:szCs w:val="28"/>
        </w:rPr>
        <w:t xml:space="preserve">                       </w:t>
      </w:r>
      <w:r w:rsidR="00950B1F">
        <w:rPr>
          <w:b/>
          <w:sz w:val="28"/>
          <w:szCs w:val="28"/>
        </w:rPr>
        <w:t xml:space="preserve">    </w:t>
      </w:r>
      <w:r w:rsidRPr="005F7B3F">
        <w:rPr>
          <w:b/>
          <w:sz w:val="28"/>
          <w:szCs w:val="28"/>
        </w:rPr>
        <w:t xml:space="preserve">№ </w:t>
      </w:r>
      <w:r w:rsidR="00950B1F">
        <w:rPr>
          <w:b/>
          <w:sz w:val="28"/>
          <w:szCs w:val="28"/>
        </w:rPr>
        <w:t>2-19/75</w:t>
      </w:r>
    </w:p>
    <w:p w:rsidR="005612C0" w:rsidRPr="0075299C" w:rsidRDefault="005612C0" w:rsidP="00F41B31">
      <w:pPr>
        <w:rPr>
          <w:sz w:val="24"/>
          <w:szCs w:val="24"/>
        </w:rPr>
      </w:pPr>
      <w:r>
        <w:rPr>
          <w:sz w:val="24"/>
          <w:szCs w:val="24"/>
        </w:rPr>
        <w:t xml:space="preserve">      </w:t>
      </w:r>
      <w:proofErr w:type="spellStart"/>
      <w:r w:rsidRPr="0075299C">
        <w:rPr>
          <w:sz w:val="24"/>
          <w:szCs w:val="24"/>
        </w:rPr>
        <w:t>пгт</w:t>
      </w:r>
      <w:proofErr w:type="gramStart"/>
      <w:r w:rsidRPr="0075299C">
        <w:rPr>
          <w:sz w:val="24"/>
          <w:szCs w:val="24"/>
        </w:rPr>
        <w:t>.П</w:t>
      </w:r>
      <w:proofErr w:type="gramEnd"/>
      <w:r w:rsidRPr="0075299C">
        <w:rPr>
          <w:sz w:val="24"/>
          <w:szCs w:val="24"/>
        </w:rPr>
        <w:t>утеец</w:t>
      </w:r>
      <w:proofErr w:type="spellEnd"/>
      <w:r w:rsidRPr="0075299C">
        <w:rPr>
          <w:sz w:val="24"/>
          <w:szCs w:val="24"/>
        </w:rPr>
        <w:t xml:space="preserve">, </w:t>
      </w:r>
      <w:proofErr w:type="spellStart"/>
      <w:r w:rsidRPr="0075299C">
        <w:rPr>
          <w:sz w:val="24"/>
          <w:szCs w:val="24"/>
        </w:rPr>
        <w:t>г.Печора</w:t>
      </w:r>
      <w:proofErr w:type="spellEnd"/>
      <w:r w:rsidRPr="0075299C">
        <w:rPr>
          <w:sz w:val="24"/>
          <w:szCs w:val="24"/>
        </w:rPr>
        <w:t>,</w:t>
      </w:r>
    </w:p>
    <w:p w:rsidR="005612C0" w:rsidRPr="0075299C" w:rsidRDefault="005612C0" w:rsidP="00F41B31">
      <w:pPr>
        <w:rPr>
          <w:sz w:val="24"/>
          <w:szCs w:val="24"/>
        </w:rPr>
      </w:pPr>
      <w:r w:rsidRPr="0075299C">
        <w:rPr>
          <w:sz w:val="24"/>
          <w:szCs w:val="24"/>
        </w:rPr>
        <w:t xml:space="preserve">       Республика Коми</w:t>
      </w:r>
    </w:p>
    <w:p w:rsidR="005612C0" w:rsidRDefault="005612C0" w:rsidP="00F41B31">
      <w:pPr>
        <w:rPr>
          <w:b/>
          <w:bCs/>
          <w:sz w:val="26"/>
          <w:szCs w:val="26"/>
        </w:rPr>
      </w:pPr>
    </w:p>
    <w:p w:rsidR="005612C0" w:rsidRPr="00B35EF9" w:rsidRDefault="005612C0" w:rsidP="003E62F2">
      <w:pPr>
        <w:pStyle w:val="ConsPlusTitle"/>
        <w:spacing w:line="276" w:lineRule="auto"/>
        <w:jc w:val="center"/>
        <w:rPr>
          <w:rFonts w:ascii="Times New Roman" w:hAnsi="Times New Roman" w:cs="Times New Roman"/>
          <w:sz w:val="28"/>
          <w:szCs w:val="28"/>
        </w:rPr>
      </w:pPr>
      <w:r w:rsidRPr="005612C0">
        <w:rPr>
          <w:rFonts w:ascii="Times New Roman" w:hAnsi="Times New Roman" w:cs="Times New Roman"/>
          <w:sz w:val="28"/>
          <w:szCs w:val="28"/>
        </w:rPr>
        <w:t>О внесении изменений и до</w:t>
      </w:r>
      <w:bookmarkStart w:id="0" w:name="_GoBack"/>
      <w:bookmarkEnd w:id="0"/>
      <w:r w:rsidRPr="005612C0">
        <w:rPr>
          <w:rFonts w:ascii="Times New Roman" w:hAnsi="Times New Roman" w:cs="Times New Roman"/>
          <w:sz w:val="28"/>
          <w:szCs w:val="28"/>
        </w:rPr>
        <w:t>полнений в решение Совета городского поселения</w:t>
      </w:r>
      <w:r>
        <w:rPr>
          <w:rFonts w:ascii="Times New Roman" w:hAnsi="Times New Roman" w:cs="Times New Roman"/>
          <w:sz w:val="28"/>
          <w:szCs w:val="28"/>
        </w:rPr>
        <w:t xml:space="preserve"> «Путеец» от 29.11.2017 года № 2-12/55 «</w:t>
      </w:r>
      <w:r w:rsidRPr="00B35EF9">
        <w:rPr>
          <w:rFonts w:ascii="Times New Roman" w:hAnsi="Times New Roman" w:cs="Times New Roman"/>
          <w:sz w:val="28"/>
          <w:szCs w:val="28"/>
        </w:rPr>
        <w:t>Об утверждении Правил благоустройства территории муниципального образования городского поселения «Путеец»</w:t>
      </w:r>
    </w:p>
    <w:p w:rsidR="005612C0" w:rsidRDefault="005612C0" w:rsidP="003E62F2">
      <w:pPr>
        <w:spacing w:line="276" w:lineRule="auto"/>
        <w:ind w:firstLine="709"/>
        <w:jc w:val="both"/>
        <w:rPr>
          <w:sz w:val="28"/>
          <w:szCs w:val="28"/>
        </w:rPr>
      </w:pPr>
    </w:p>
    <w:p w:rsidR="005612C0" w:rsidRPr="005612C0" w:rsidRDefault="005612C0" w:rsidP="003E62F2">
      <w:pPr>
        <w:spacing w:line="276" w:lineRule="auto"/>
        <w:ind w:firstLine="709"/>
        <w:jc w:val="both"/>
        <w:rPr>
          <w:b/>
          <w:sz w:val="28"/>
          <w:szCs w:val="28"/>
        </w:rPr>
      </w:pPr>
      <w:r w:rsidRPr="005612C0">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городского поселения «Путеец», Совет городского поселения «Путеец» </w:t>
      </w:r>
      <w:r w:rsidRPr="005612C0">
        <w:rPr>
          <w:b/>
          <w:sz w:val="28"/>
          <w:szCs w:val="28"/>
        </w:rPr>
        <w:t>решил:</w:t>
      </w:r>
    </w:p>
    <w:p w:rsidR="005612C0" w:rsidRPr="005612C0" w:rsidRDefault="005612C0" w:rsidP="003E62F2">
      <w:pPr>
        <w:spacing w:line="276" w:lineRule="auto"/>
        <w:ind w:firstLine="709"/>
        <w:jc w:val="both"/>
        <w:rPr>
          <w:b/>
          <w:sz w:val="28"/>
          <w:szCs w:val="28"/>
        </w:rPr>
      </w:pPr>
    </w:p>
    <w:p w:rsidR="005612C0" w:rsidRPr="005612C0" w:rsidRDefault="005612C0" w:rsidP="003E62F2">
      <w:pPr>
        <w:pStyle w:val="a4"/>
        <w:numPr>
          <w:ilvl w:val="0"/>
          <w:numId w:val="1"/>
        </w:numPr>
        <w:spacing w:line="276" w:lineRule="auto"/>
        <w:ind w:left="0" w:firstLine="709"/>
        <w:jc w:val="both"/>
        <w:rPr>
          <w:sz w:val="28"/>
          <w:szCs w:val="28"/>
        </w:rPr>
      </w:pPr>
      <w:r w:rsidRPr="005612C0">
        <w:rPr>
          <w:sz w:val="28"/>
          <w:szCs w:val="28"/>
        </w:rPr>
        <w:t>Внести в</w:t>
      </w:r>
      <w:r>
        <w:rPr>
          <w:sz w:val="28"/>
          <w:szCs w:val="28"/>
        </w:rPr>
        <w:t xml:space="preserve"> приложение решения</w:t>
      </w:r>
      <w:r w:rsidRPr="005612C0">
        <w:rPr>
          <w:sz w:val="28"/>
          <w:szCs w:val="28"/>
        </w:rPr>
        <w:t xml:space="preserve"> Совета городского поселения «</w:t>
      </w:r>
      <w:r>
        <w:rPr>
          <w:sz w:val="28"/>
          <w:szCs w:val="28"/>
        </w:rPr>
        <w:t>Путеец» от 29</w:t>
      </w:r>
      <w:r w:rsidRPr="005612C0">
        <w:rPr>
          <w:sz w:val="28"/>
          <w:szCs w:val="28"/>
        </w:rPr>
        <w:t>.1</w:t>
      </w:r>
      <w:r>
        <w:rPr>
          <w:sz w:val="28"/>
          <w:szCs w:val="28"/>
        </w:rPr>
        <w:t>1</w:t>
      </w:r>
      <w:r w:rsidRPr="005612C0">
        <w:rPr>
          <w:sz w:val="28"/>
          <w:szCs w:val="28"/>
        </w:rPr>
        <w:t>.2017 года № 2-</w:t>
      </w:r>
      <w:r>
        <w:rPr>
          <w:sz w:val="28"/>
          <w:szCs w:val="28"/>
        </w:rPr>
        <w:t>12</w:t>
      </w:r>
      <w:r w:rsidRPr="005612C0">
        <w:rPr>
          <w:sz w:val="28"/>
          <w:szCs w:val="28"/>
        </w:rPr>
        <w:t>/</w:t>
      </w:r>
      <w:r>
        <w:rPr>
          <w:sz w:val="28"/>
          <w:szCs w:val="28"/>
        </w:rPr>
        <w:t>55</w:t>
      </w:r>
      <w:r w:rsidRPr="005612C0">
        <w:rPr>
          <w:sz w:val="28"/>
          <w:szCs w:val="28"/>
        </w:rPr>
        <w:t xml:space="preserve"> «Об утверждении Правил благоустройства территории муниципального образования городского поселения «</w:t>
      </w:r>
      <w:r>
        <w:rPr>
          <w:sz w:val="28"/>
          <w:szCs w:val="28"/>
        </w:rPr>
        <w:t>Путеец</w:t>
      </w:r>
      <w:r w:rsidRPr="005612C0">
        <w:rPr>
          <w:sz w:val="28"/>
          <w:szCs w:val="28"/>
        </w:rPr>
        <w:t>»</w:t>
      </w:r>
      <w:r>
        <w:rPr>
          <w:sz w:val="28"/>
          <w:szCs w:val="28"/>
        </w:rPr>
        <w:t xml:space="preserve"> (далее – Приложение)</w:t>
      </w:r>
      <w:r w:rsidRPr="005612C0">
        <w:rPr>
          <w:sz w:val="28"/>
          <w:szCs w:val="28"/>
        </w:rPr>
        <w:t xml:space="preserve"> следующие изменения и дополнения:</w:t>
      </w:r>
    </w:p>
    <w:p w:rsidR="005612C0" w:rsidRPr="005612C0" w:rsidRDefault="005612C0" w:rsidP="003E62F2">
      <w:pPr>
        <w:pStyle w:val="a4"/>
        <w:spacing w:line="276" w:lineRule="auto"/>
        <w:ind w:left="709"/>
        <w:jc w:val="both"/>
        <w:rPr>
          <w:sz w:val="28"/>
          <w:szCs w:val="28"/>
        </w:rPr>
      </w:pPr>
      <w:r w:rsidRPr="005612C0">
        <w:rPr>
          <w:sz w:val="28"/>
          <w:szCs w:val="28"/>
        </w:rPr>
        <w:t xml:space="preserve">1.1. Пункт 1.2. </w:t>
      </w:r>
      <w:r>
        <w:rPr>
          <w:sz w:val="28"/>
          <w:szCs w:val="28"/>
        </w:rPr>
        <w:t>П</w:t>
      </w:r>
      <w:r w:rsidRPr="005612C0">
        <w:rPr>
          <w:sz w:val="28"/>
          <w:szCs w:val="28"/>
        </w:rPr>
        <w:t>риложения изложить в новой редакции:</w:t>
      </w:r>
    </w:p>
    <w:p w:rsidR="005612C0" w:rsidRPr="005612C0" w:rsidRDefault="005612C0" w:rsidP="003E62F2">
      <w:pPr>
        <w:pStyle w:val="a4"/>
        <w:shd w:val="clear" w:color="auto" w:fill="FFFFFF"/>
        <w:spacing w:line="276" w:lineRule="auto"/>
        <w:ind w:left="0" w:firstLine="709"/>
        <w:jc w:val="both"/>
        <w:rPr>
          <w:sz w:val="28"/>
          <w:szCs w:val="28"/>
        </w:rPr>
      </w:pPr>
      <w:r w:rsidRPr="005612C0">
        <w:rPr>
          <w:sz w:val="28"/>
          <w:szCs w:val="28"/>
        </w:rPr>
        <w:t>«1.2. Правила регулируют общественные отношения, возникающие в процессе благоустройства территории поселения, в том числе вопросы уборки, очистки, озеленения территорий, содержания элементов внешнего благоустройства, инженерных сетей и сооружений и иные вопросы. Правила направлены на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городского поселения «</w:t>
      </w:r>
      <w:r>
        <w:rPr>
          <w:sz w:val="28"/>
          <w:szCs w:val="28"/>
        </w:rPr>
        <w:t>Путеец</w:t>
      </w:r>
      <w:r w:rsidRPr="005612C0">
        <w:rPr>
          <w:sz w:val="28"/>
          <w:szCs w:val="28"/>
        </w:rPr>
        <w:t>» (далее – муниципальное образование). Вопросы, отнесенные законодательством, действующими нормами и правилами в области благоустройства к компетенции органов местного самоуправления, а также в случаях, предусмотренных настоящими Правилами, регулируются администрацией городского поселения «</w:t>
      </w:r>
      <w:r>
        <w:rPr>
          <w:sz w:val="28"/>
          <w:szCs w:val="28"/>
        </w:rPr>
        <w:t>Путеец</w:t>
      </w:r>
      <w:r w:rsidRPr="005612C0">
        <w:rPr>
          <w:sz w:val="28"/>
          <w:szCs w:val="28"/>
        </w:rPr>
        <w:t>» (далее – администрация)</w:t>
      </w:r>
      <w:proofErr w:type="gramStart"/>
      <w:r w:rsidRPr="005612C0">
        <w:rPr>
          <w:sz w:val="28"/>
          <w:szCs w:val="28"/>
        </w:rPr>
        <w:t>.»</w:t>
      </w:r>
      <w:proofErr w:type="gramEnd"/>
      <w:r>
        <w:rPr>
          <w:sz w:val="28"/>
          <w:szCs w:val="28"/>
        </w:rPr>
        <w:t>.</w:t>
      </w:r>
    </w:p>
    <w:p w:rsidR="005612C0" w:rsidRPr="005612C0" w:rsidRDefault="005612C0" w:rsidP="003E62F2">
      <w:pPr>
        <w:pStyle w:val="a4"/>
        <w:shd w:val="clear" w:color="auto" w:fill="FFFFFF"/>
        <w:spacing w:line="276" w:lineRule="auto"/>
        <w:ind w:left="0" w:firstLine="709"/>
        <w:jc w:val="both"/>
        <w:rPr>
          <w:sz w:val="28"/>
          <w:szCs w:val="28"/>
        </w:rPr>
      </w:pPr>
      <w:r w:rsidRPr="005612C0">
        <w:rPr>
          <w:sz w:val="28"/>
          <w:szCs w:val="28"/>
        </w:rPr>
        <w:lastRenderedPageBreak/>
        <w:t xml:space="preserve">1.2. Пункт 4.7.1. </w:t>
      </w:r>
      <w:r>
        <w:rPr>
          <w:sz w:val="28"/>
          <w:szCs w:val="28"/>
        </w:rPr>
        <w:t>П</w:t>
      </w:r>
      <w:r w:rsidRPr="005612C0">
        <w:rPr>
          <w:sz w:val="28"/>
          <w:szCs w:val="28"/>
        </w:rPr>
        <w:t>риложения изложить в новой редакции:</w:t>
      </w:r>
    </w:p>
    <w:p w:rsidR="005612C0" w:rsidRPr="005612C0" w:rsidRDefault="005612C0" w:rsidP="003E62F2">
      <w:pPr>
        <w:pStyle w:val="a4"/>
        <w:autoSpaceDE w:val="0"/>
        <w:autoSpaceDN w:val="0"/>
        <w:adjustRightInd w:val="0"/>
        <w:spacing w:line="276" w:lineRule="auto"/>
        <w:ind w:left="0" w:firstLine="709"/>
        <w:jc w:val="both"/>
        <w:rPr>
          <w:sz w:val="28"/>
          <w:szCs w:val="28"/>
        </w:rPr>
      </w:pPr>
      <w:r w:rsidRPr="005612C0">
        <w:rPr>
          <w:sz w:val="28"/>
          <w:szCs w:val="28"/>
        </w:rPr>
        <w:t>«4.7.1.  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5612C0" w:rsidRPr="005612C0" w:rsidRDefault="005612C0" w:rsidP="003E62F2">
      <w:pPr>
        <w:pStyle w:val="a4"/>
        <w:shd w:val="clear" w:color="auto" w:fill="FFFFFF"/>
        <w:spacing w:line="276" w:lineRule="auto"/>
        <w:ind w:left="0" w:firstLine="709"/>
        <w:jc w:val="both"/>
        <w:rPr>
          <w:sz w:val="28"/>
          <w:szCs w:val="28"/>
        </w:rPr>
      </w:pPr>
      <w:r w:rsidRPr="005612C0">
        <w:rPr>
          <w:sz w:val="28"/>
          <w:szCs w:val="28"/>
        </w:rPr>
        <w:t>Размещение площадок должно учитывать концепцию обращения с ТКО, действующую в муниципальном образовании, не допускать разлета мусора по территории. Площадки должны быть эстетически выполнены и иметь сведения о сроках удаления отходов, наименование организации, выполняющей данную работу, контакты лица, ответственного за содержание площадки и своевременное удаление отходов. Наличие площадок следует предусматривать в составе территорий и участков любого функционального назначения, где могут накапливаться ТКО, в соответствии с требованиями государственных санитарно-эпидемиологических правил, гигиенических нормативов и удобства для образователей отходов. Площадки необходимо размещать удаленными от окон жилых зданий, границ участков детских учреждений, мест отдыха на расстояние не менее</w:t>
      </w:r>
      <w:proofErr w:type="gramStart"/>
      <w:r w:rsidRPr="005612C0">
        <w:rPr>
          <w:sz w:val="28"/>
          <w:szCs w:val="28"/>
        </w:rPr>
        <w:t>,</w:t>
      </w:r>
      <w:proofErr w:type="gramEnd"/>
      <w:r w:rsidRPr="005612C0">
        <w:rPr>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контейнерных площадок, эти расстояния устанавливаются комиссионно. При отсутствии возможности оборудования контейнерной площадки для установки контейнеров (расстояние до жилых домов менее 20 метров, отсутствие подъездных путей и т.п.) допускается аренда контейнерной площадки под установку контейнеров по договору с организацией (предприятием), в ведении которой она находится</w:t>
      </w:r>
      <w:proofErr w:type="gramStart"/>
      <w:r w:rsidRPr="005612C0">
        <w:rPr>
          <w:sz w:val="28"/>
          <w:szCs w:val="28"/>
        </w:rPr>
        <w:t>.».</w:t>
      </w:r>
      <w:proofErr w:type="gramEnd"/>
    </w:p>
    <w:p w:rsidR="00031154" w:rsidRDefault="005612C0" w:rsidP="003E62F2">
      <w:pPr>
        <w:pStyle w:val="a4"/>
        <w:shd w:val="clear" w:color="auto" w:fill="FFFFFF"/>
        <w:spacing w:line="276" w:lineRule="auto"/>
        <w:ind w:left="709"/>
        <w:jc w:val="both"/>
        <w:rPr>
          <w:sz w:val="28"/>
          <w:szCs w:val="28"/>
        </w:rPr>
      </w:pPr>
      <w:r w:rsidRPr="00031154">
        <w:rPr>
          <w:sz w:val="28"/>
          <w:szCs w:val="28"/>
        </w:rPr>
        <w:t>1.3. Пункт 12.1.1. приложения изложить в следующей редакции:</w:t>
      </w:r>
    </w:p>
    <w:p w:rsidR="005612C0" w:rsidRPr="00031154" w:rsidRDefault="005612C0" w:rsidP="003E62F2">
      <w:pPr>
        <w:pStyle w:val="a4"/>
        <w:shd w:val="clear" w:color="auto" w:fill="FFFFFF"/>
        <w:spacing w:line="276" w:lineRule="auto"/>
        <w:ind w:left="0" w:firstLine="709"/>
        <w:jc w:val="both"/>
        <w:rPr>
          <w:sz w:val="28"/>
          <w:szCs w:val="28"/>
        </w:rPr>
      </w:pPr>
      <w:r w:rsidRPr="00031154">
        <w:rPr>
          <w:sz w:val="28"/>
          <w:szCs w:val="28"/>
        </w:rPr>
        <w:t xml:space="preserve">«12.1.1. </w:t>
      </w:r>
      <w:proofErr w:type="gramStart"/>
      <w:r w:rsidRPr="00031154">
        <w:rPr>
          <w:sz w:val="28"/>
          <w:szCs w:val="28"/>
        </w:rPr>
        <w:t>Физическим, юридическим лицам, индивидуальным предпринимателям, являющимся собственниками зданий (помещений в них), сооружений, включая временные сооружения, а также владеющим земельными участками на праве собственности, ином вещном праве, праве аренды, ином законном праве, рекомендуется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roofErr w:type="gramEnd"/>
    </w:p>
    <w:p w:rsidR="005612C0" w:rsidRPr="00031154" w:rsidRDefault="005612C0" w:rsidP="003E62F2">
      <w:pPr>
        <w:pStyle w:val="a4"/>
        <w:shd w:val="clear" w:color="auto" w:fill="FFFFFF"/>
        <w:spacing w:line="276" w:lineRule="auto"/>
        <w:ind w:left="709"/>
        <w:jc w:val="both"/>
        <w:rPr>
          <w:sz w:val="28"/>
          <w:szCs w:val="28"/>
        </w:rPr>
      </w:pPr>
      <w:r w:rsidRPr="00031154">
        <w:rPr>
          <w:sz w:val="28"/>
          <w:szCs w:val="28"/>
        </w:rPr>
        <w:lastRenderedPageBreak/>
        <w:t>1.4. Пункт 12.1.27 приложения изложить в новой редакции:</w:t>
      </w:r>
    </w:p>
    <w:p w:rsidR="005612C0" w:rsidRPr="005612C0" w:rsidRDefault="005612C0" w:rsidP="003E62F2">
      <w:pPr>
        <w:pStyle w:val="ConsPlusNormal"/>
        <w:spacing w:line="276" w:lineRule="auto"/>
        <w:ind w:firstLine="709"/>
        <w:jc w:val="both"/>
        <w:rPr>
          <w:rFonts w:ascii="Times New Roman" w:hAnsi="Times New Roman" w:cs="Times New Roman"/>
          <w:sz w:val="28"/>
          <w:szCs w:val="28"/>
        </w:rPr>
      </w:pPr>
      <w:r w:rsidRPr="005612C0">
        <w:rPr>
          <w:rFonts w:ascii="Times New Roman" w:hAnsi="Times New Roman" w:cs="Times New Roman"/>
          <w:sz w:val="28"/>
          <w:szCs w:val="28"/>
        </w:rPr>
        <w:t xml:space="preserve">«12.1.27. Вывоз мусора из контейнеров осуществляется в соответствии с установленными «Санитарными правилами содержания территорий населенных мест», утвержденными главным государственным санитарным врачом СССР 05.08.1988 № 4690-88, сроками:  </w:t>
      </w:r>
    </w:p>
    <w:p w:rsidR="005612C0" w:rsidRPr="005612C0" w:rsidRDefault="005612C0" w:rsidP="003E62F2">
      <w:pPr>
        <w:pStyle w:val="ConsPlusNormal"/>
        <w:spacing w:line="276" w:lineRule="auto"/>
        <w:ind w:firstLine="709"/>
        <w:jc w:val="both"/>
        <w:rPr>
          <w:rFonts w:ascii="Times New Roman" w:hAnsi="Times New Roman" w:cs="Times New Roman"/>
          <w:sz w:val="28"/>
          <w:szCs w:val="28"/>
        </w:rPr>
      </w:pPr>
      <w:r w:rsidRPr="005612C0">
        <w:rPr>
          <w:rFonts w:ascii="Times New Roman" w:hAnsi="Times New Roman" w:cs="Times New Roman"/>
          <w:sz w:val="28"/>
          <w:szCs w:val="28"/>
        </w:rPr>
        <w:t xml:space="preserve">- срок хранения отходов в холодное время года (при температуре -5 град. и ниже) - не более трех суток, </w:t>
      </w:r>
    </w:p>
    <w:p w:rsidR="00031154" w:rsidRDefault="005612C0" w:rsidP="003E62F2">
      <w:pPr>
        <w:pStyle w:val="ConsPlusNormal"/>
        <w:spacing w:line="276" w:lineRule="auto"/>
        <w:ind w:firstLine="709"/>
        <w:jc w:val="both"/>
        <w:rPr>
          <w:rFonts w:ascii="Times New Roman" w:hAnsi="Times New Roman" w:cs="Times New Roman"/>
          <w:sz w:val="28"/>
          <w:szCs w:val="28"/>
        </w:rPr>
      </w:pPr>
      <w:r w:rsidRPr="005612C0">
        <w:rPr>
          <w:rFonts w:ascii="Times New Roman" w:hAnsi="Times New Roman" w:cs="Times New Roman"/>
          <w:sz w:val="28"/>
          <w:szCs w:val="28"/>
        </w:rPr>
        <w:t>- срок хранения отходов в теплое время (при плюсовой температуре - свыше +5 град.) - не более одних суток (ежедневный вывоз).</w:t>
      </w:r>
    </w:p>
    <w:p w:rsidR="005612C0" w:rsidRPr="005612C0" w:rsidRDefault="005612C0" w:rsidP="003E62F2">
      <w:pPr>
        <w:pStyle w:val="ConsPlusNormal"/>
        <w:spacing w:line="276" w:lineRule="auto"/>
        <w:ind w:firstLine="709"/>
        <w:jc w:val="both"/>
        <w:rPr>
          <w:rFonts w:ascii="Times New Roman" w:hAnsi="Times New Roman" w:cs="Times New Roman"/>
          <w:sz w:val="28"/>
          <w:szCs w:val="28"/>
        </w:rPr>
      </w:pPr>
      <w:r w:rsidRPr="005612C0">
        <w:rPr>
          <w:rFonts w:ascii="Times New Roman" w:hAnsi="Times New Roman" w:cs="Times New Roman"/>
          <w:sz w:val="28"/>
          <w:szCs w:val="28"/>
        </w:rPr>
        <w:t>В каждом населенном пункте МО ГП «</w:t>
      </w:r>
      <w:r w:rsidR="00031154">
        <w:rPr>
          <w:rFonts w:ascii="Times New Roman" w:hAnsi="Times New Roman" w:cs="Times New Roman"/>
          <w:sz w:val="28"/>
          <w:szCs w:val="28"/>
        </w:rPr>
        <w:t>Путеец</w:t>
      </w:r>
      <w:r w:rsidRPr="005612C0">
        <w:rPr>
          <w:rFonts w:ascii="Times New Roman" w:hAnsi="Times New Roman" w:cs="Times New Roman"/>
          <w:sz w:val="28"/>
          <w:szCs w:val="28"/>
        </w:rPr>
        <w:t>» периодичность удаления твердых бытовых отходов согласовывается с учреждениями санитарно-эпидемиологической службы</w:t>
      </w:r>
      <w:proofErr w:type="gramStart"/>
      <w:r w:rsidRPr="005612C0">
        <w:rPr>
          <w:rFonts w:ascii="Times New Roman" w:hAnsi="Times New Roman" w:cs="Times New Roman"/>
          <w:sz w:val="28"/>
          <w:szCs w:val="28"/>
        </w:rPr>
        <w:t>.».</w:t>
      </w:r>
      <w:proofErr w:type="gramEnd"/>
    </w:p>
    <w:p w:rsidR="00031154" w:rsidRDefault="005612C0" w:rsidP="003E62F2">
      <w:pPr>
        <w:pStyle w:val="ConsPlusNormal"/>
        <w:spacing w:line="276" w:lineRule="auto"/>
        <w:ind w:left="709"/>
        <w:jc w:val="both"/>
        <w:rPr>
          <w:rFonts w:ascii="Times New Roman" w:hAnsi="Times New Roman" w:cs="Times New Roman"/>
          <w:sz w:val="28"/>
          <w:szCs w:val="28"/>
        </w:rPr>
      </w:pPr>
      <w:r w:rsidRPr="00031154">
        <w:rPr>
          <w:rFonts w:ascii="Times New Roman" w:hAnsi="Times New Roman" w:cs="Times New Roman"/>
          <w:sz w:val="28"/>
          <w:szCs w:val="28"/>
        </w:rPr>
        <w:t>1.5. Пункт 12.6.8 приложения изложить в следующей редакции:</w:t>
      </w:r>
    </w:p>
    <w:p w:rsidR="005612C0" w:rsidRPr="00031154" w:rsidRDefault="005612C0" w:rsidP="003E62F2">
      <w:pPr>
        <w:pStyle w:val="ConsPlusNormal"/>
        <w:spacing w:line="276" w:lineRule="auto"/>
        <w:ind w:firstLine="709"/>
        <w:jc w:val="both"/>
        <w:rPr>
          <w:rFonts w:ascii="Times New Roman" w:hAnsi="Times New Roman" w:cs="Times New Roman"/>
          <w:sz w:val="28"/>
          <w:szCs w:val="28"/>
        </w:rPr>
      </w:pPr>
      <w:r w:rsidRPr="00031154">
        <w:rPr>
          <w:rFonts w:ascii="Times New Roman" w:hAnsi="Times New Roman" w:cs="Times New Roman"/>
          <w:sz w:val="28"/>
          <w:szCs w:val="28"/>
        </w:rPr>
        <w:t xml:space="preserve">«12.6.8. Собственникам участков индивидуальной застройки рекомендуется: </w:t>
      </w:r>
    </w:p>
    <w:p w:rsidR="005612C0" w:rsidRPr="00031154" w:rsidRDefault="005612C0" w:rsidP="003E62F2">
      <w:pPr>
        <w:shd w:val="clear" w:color="auto" w:fill="FFFFFF"/>
        <w:spacing w:line="276" w:lineRule="auto"/>
        <w:ind w:firstLine="709"/>
        <w:jc w:val="both"/>
        <w:rPr>
          <w:sz w:val="28"/>
          <w:szCs w:val="28"/>
        </w:rPr>
      </w:pPr>
      <w:r w:rsidRPr="00031154">
        <w:rPr>
          <w:sz w:val="28"/>
          <w:szCs w:val="28"/>
        </w:rPr>
        <w:t>- содержать в надлежащем порядке (очищать, окрашивать) проходящие через участок водотоки, водосточные канавы в границах участков, не допускать подтопления соседних участков, тротуаров, улиц и проездов;</w:t>
      </w:r>
    </w:p>
    <w:p w:rsidR="005612C0" w:rsidRPr="005612C0" w:rsidRDefault="005612C0" w:rsidP="003E62F2">
      <w:pPr>
        <w:pStyle w:val="a4"/>
        <w:shd w:val="clear" w:color="auto" w:fill="FFFFFF"/>
        <w:spacing w:line="276" w:lineRule="auto"/>
        <w:ind w:left="709"/>
        <w:jc w:val="both"/>
        <w:rPr>
          <w:sz w:val="28"/>
          <w:szCs w:val="28"/>
        </w:rPr>
      </w:pPr>
      <w:r w:rsidRPr="005612C0">
        <w:rPr>
          <w:sz w:val="28"/>
          <w:szCs w:val="28"/>
        </w:rPr>
        <w:t xml:space="preserve">- озеленять лицевые части участков; </w:t>
      </w:r>
    </w:p>
    <w:p w:rsidR="005612C0" w:rsidRPr="00031154" w:rsidRDefault="005612C0" w:rsidP="003E62F2">
      <w:pPr>
        <w:shd w:val="clear" w:color="auto" w:fill="FFFFFF"/>
        <w:spacing w:line="276" w:lineRule="auto"/>
        <w:ind w:firstLine="709"/>
        <w:jc w:val="both"/>
        <w:rPr>
          <w:sz w:val="28"/>
          <w:szCs w:val="28"/>
        </w:rPr>
      </w:pPr>
      <w:r w:rsidRPr="00031154">
        <w:rPr>
          <w:sz w:val="28"/>
          <w:szCs w:val="28"/>
        </w:rPr>
        <w:t xml:space="preserve">- устанавливать и содержать в порядке номерной знак дома (участка), а также знаки городской информации; </w:t>
      </w:r>
    </w:p>
    <w:p w:rsidR="005612C0" w:rsidRPr="00031154" w:rsidRDefault="005612C0" w:rsidP="003E62F2">
      <w:pPr>
        <w:shd w:val="clear" w:color="auto" w:fill="FFFFFF"/>
        <w:spacing w:line="276" w:lineRule="auto"/>
        <w:ind w:firstLine="709"/>
        <w:jc w:val="both"/>
        <w:rPr>
          <w:sz w:val="28"/>
          <w:szCs w:val="28"/>
        </w:rPr>
      </w:pPr>
      <w:r w:rsidRPr="00031154">
        <w:rPr>
          <w:sz w:val="28"/>
          <w:szCs w:val="28"/>
        </w:rPr>
        <w:t xml:space="preserve">- не допускать образования несанкционированных свалок бытовых отходов, долгосрочного складирования строительных или иных материалов, в случае необходимости заключать договоры с соответствующими организациями для вывоза мусора на полигоны для твердых бытовых отходов; </w:t>
      </w:r>
    </w:p>
    <w:p w:rsidR="005612C0" w:rsidRPr="00031154" w:rsidRDefault="005612C0" w:rsidP="003E62F2">
      <w:pPr>
        <w:shd w:val="clear" w:color="auto" w:fill="FFFFFF"/>
        <w:spacing w:line="276" w:lineRule="auto"/>
        <w:ind w:firstLine="709"/>
        <w:jc w:val="both"/>
        <w:rPr>
          <w:sz w:val="28"/>
          <w:szCs w:val="28"/>
        </w:rPr>
      </w:pPr>
      <w:r w:rsidRPr="00031154">
        <w:rPr>
          <w:sz w:val="28"/>
          <w:szCs w:val="28"/>
        </w:rPr>
        <w:t>- оборудовать участок в соответствии с требованиями пожарной безопасности</w:t>
      </w:r>
      <w:proofErr w:type="gramStart"/>
      <w:r w:rsidRPr="00031154">
        <w:rPr>
          <w:sz w:val="28"/>
          <w:szCs w:val="28"/>
        </w:rPr>
        <w:t>.».</w:t>
      </w:r>
      <w:proofErr w:type="gramEnd"/>
    </w:p>
    <w:p w:rsidR="005612C0" w:rsidRPr="00031154" w:rsidRDefault="005612C0" w:rsidP="003E62F2">
      <w:pPr>
        <w:pStyle w:val="a4"/>
        <w:shd w:val="clear" w:color="auto" w:fill="FFFFFF"/>
        <w:spacing w:line="276" w:lineRule="auto"/>
        <w:ind w:left="709"/>
        <w:jc w:val="both"/>
        <w:rPr>
          <w:sz w:val="28"/>
          <w:szCs w:val="28"/>
        </w:rPr>
      </w:pPr>
      <w:r w:rsidRPr="00031154">
        <w:rPr>
          <w:sz w:val="28"/>
          <w:szCs w:val="28"/>
        </w:rPr>
        <w:t xml:space="preserve">1.6. Пункт 12.10.3. приложения изложить в новой редакции: </w:t>
      </w:r>
    </w:p>
    <w:p w:rsidR="005612C0" w:rsidRPr="005612C0" w:rsidRDefault="005612C0" w:rsidP="003E62F2">
      <w:pPr>
        <w:pStyle w:val="a4"/>
        <w:shd w:val="clear" w:color="auto" w:fill="FFFFFF"/>
        <w:spacing w:line="276" w:lineRule="auto"/>
        <w:ind w:left="0" w:firstLine="709"/>
        <w:jc w:val="both"/>
        <w:rPr>
          <w:sz w:val="28"/>
          <w:szCs w:val="28"/>
        </w:rPr>
      </w:pPr>
      <w:r w:rsidRPr="005612C0">
        <w:rPr>
          <w:sz w:val="28"/>
          <w:szCs w:val="28"/>
        </w:rPr>
        <w:t xml:space="preserve">«12.10.3. Физическим и юридическим лицам, в собственности или в пользовании которых находятся земельные участки, рекомендуется: </w:t>
      </w:r>
    </w:p>
    <w:p w:rsidR="005612C0" w:rsidRPr="00031154" w:rsidRDefault="005612C0" w:rsidP="003E62F2">
      <w:pPr>
        <w:shd w:val="clear" w:color="auto" w:fill="FFFFFF"/>
        <w:spacing w:line="276" w:lineRule="auto"/>
        <w:ind w:firstLine="709"/>
        <w:jc w:val="both"/>
        <w:rPr>
          <w:sz w:val="28"/>
          <w:szCs w:val="28"/>
        </w:rPr>
      </w:pPr>
      <w:r w:rsidRPr="00031154">
        <w:rPr>
          <w:sz w:val="28"/>
          <w:szCs w:val="28"/>
        </w:rPr>
        <w:t xml:space="preserve">- содержать и сохранять зеленые насаждения, находящиеся на этих участках, а также на прилегающих территориях; </w:t>
      </w:r>
    </w:p>
    <w:p w:rsidR="005612C0" w:rsidRPr="00031154" w:rsidRDefault="005612C0" w:rsidP="003E62F2">
      <w:pPr>
        <w:shd w:val="clear" w:color="auto" w:fill="FFFFFF"/>
        <w:spacing w:line="276" w:lineRule="auto"/>
        <w:ind w:firstLine="709"/>
        <w:jc w:val="both"/>
        <w:rPr>
          <w:sz w:val="28"/>
          <w:szCs w:val="28"/>
        </w:rPr>
      </w:pPr>
      <w:r w:rsidRPr="00031154">
        <w:rPr>
          <w:sz w:val="28"/>
          <w:szCs w:val="28"/>
        </w:rPr>
        <w:t xml:space="preserve">- своевременное проводить всех необходимых агротехнических мероприятий (полив, рыхление, обрезка, сушка, борьба с вредителями и болезнями растений, скашивание травы); </w:t>
      </w:r>
    </w:p>
    <w:p w:rsidR="005612C0" w:rsidRPr="00031154" w:rsidRDefault="005612C0" w:rsidP="003E62F2">
      <w:pPr>
        <w:shd w:val="clear" w:color="auto" w:fill="FFFFFF"/>
        <w:spacing w:line="276" w:lineRule="auto"/>
        <w:ind w:firstLine="709"/>
        <w:jc w:val="both"/>
        <w:rPr>
          <w:sz w:val="28"/>
          <w:szCs w:val="28"/>
        </w:rPr>
      </w:pPr>
      <w:r w:rsidRPr="00031154">
        <w:rPr>
          <w:sz w:val="28"/>
          <w:szCs w:val="28"/>
        </w:rPr>
        <w:t xml:space="preserve">-  проводить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5612C0" w:rsidRPr="00031154" w:rsidRDefault="00031154" w:rsidP="003E62F2">
      <w:pPr>
        <w:shd w:val="clear" w:color="auto" w:fill="FFFFFF"/>
        <w:spacing w:line="276" w:lineRule="auto"/>
        <w:ind w:firstLine="709"/>
        <w:jc w:val="both"/>
        <w:rPr>
          <w:sz w:val="28"/>
          <w:szCs w:val="28"/>
        </w:rPr>
      </w:pPr>
      <w:r>
        <w:rPr>
          <w:sz w:val="28"/>
          <w:szCs w:val="28"/>
        </w:rPr>
        <w:lastRenderedPageBreak/>
        <w:t xml:space="preserve">- </w:t>
      </w:r>
      <w:r w:rsidR="005612C0" w:rsidRPr="00031154">
        <w:rPr>
          <w:sz w:val="28"/>
          <w:szCs w:val="28"/>
        </w:rPr>
        <w:t xml:space="preserve">информировать органы местного самоуправления обо всех случаях массового появления вредителей и болезней, принимать меры борьбы с ними, производить замазку ран и дупел на деревьях; </w:t>
      </w:r>
    </w:p>
    <w:p w:rsidR="005612C0" w:rsidRPr="005612C0" w:rsidRDefault="005612C0" w:rsidP="003E62F2">
      <w:pPr>
        <w:pStyle w:val="ConsPlusNormal"/>
        <w:spacing w:line="276" w:lineRule="auto"/>
        <w:ind w:firstLine="709"/>
        <w:jc w:val="both"/>
        <w:rPr>
          <w:rFonts w:ascii="Times New Roman" w:hAnsi="Times New Roman" w:cs="Times New Roman"/>
          <w:sz w:val="28"/>
          <w:szCs w:val="28"/>
        </w:rPr>
      </w:pPr>
      <w:r w:rsidRPr="005612C0">
        <w:rPr>
          <w:rFonts w:ascii="Times New Roman" w:hAnsi="Times New Roman" w:cs="Times New Roman"/>
          <w:sz w:val="28"/>
          <w:szCs w:val="28"/>
        </w:rPr>
        <w:t>- проводить своевременный ремонт ограждений территории</w:t>
      </w:r>
      <w:proofErr w:type="gramStart"/>
      <w:r w:rsidRPr="005612C0">
        <w:rPr>
          <w:rFonts w:ascii="Times New Roman" w:hAnsi="Times New Roman" w:cs="Times New Roman"/>
          <w:sz w:val="28"/>
          <w:szCs w:val="28"/>
        </w:rPr>
        <w:t>.».</w:t>
      </w:r>
      <w:proofErr w:type="gramEnd"/>
    </w:p>
    <w:p w:rsidR="005612C0" w:rsidRPr="00031154" w:rsidRDefault="005612C0" w:rsidP="003E62F2">
      <w:pPr>
        <w:pStyle w:val="a4"/>
        <w:shd w:val="clear" w:color="auto" w:fill="FFFFFF"/>
        <w:spacing w:line="276" w:lineRule="auto"/>
        <w:ind w:left="0" w:firstLine="709"/>
        <w:jc w:val="both"/>
        <w:rPr>
          <w:sz w:val="28"/>
          <w:szCs w:val="28"/>
        </w:rPr>
      </w:pPr>
      <w:r w:rsidRPr="00031154">
        <w:rPr>
          <w:sz w:val="28"/>
          <w:szCs w:val="28"/>
        </w:rPr>
        <w:t>1.7. Часть 12.10. приложения дополнить пунктом 12.10.12. следующего содержания:</w:t>
      </w:r>
    </w:p>
    <w:p w:rsidR="005612C0" w:rsidRPr="00031154" w:rsidRDefault="005612C0" w:rsidP="003E62F2">
      <w:pPr>
        <w:shd w:val="clear" w:color="auto" w:fill="FFFFFF"/>
        <w:spacing w:line="276" w:lineRule="auto"/>
        <w:ind w:firstLine="709"/>
        <w:jc w:val="both"/>
        <w:rPr>
          <w:sz w:val="28"/>
          <w:szCs w:val="28"/>
        </w:rPr>
      </w:pPr>
      <w:r w:rsidRPr="00031154">
        <w:rPr>
          <w:sz w:val="28"/>
          <w:szCs w:val="28"/>
        </w:rPr>
        <w:t>«12.10.12. Действие пунктов 12.10.4-12.10.11 распространяется на земельные участки с лесными и иными насаждениями, в том числе зелеными зонами, лесопарковыми зонами и другими озелененными территориями, входящими в зеленый фонд МО ГП «</w:t>
      </w:r>
      <w:r w:rsidR="00031154">
        <w:rPr>
          <w:sz w:val="28"/>
          <w:szCs w:val="28"/>
        </w:rPr>
        <w:t>Путеец</w:t>
      </w:r>
      <w:r w:rsidRPr="00031154">
        <w:rPr>
          <w:sz w:val="28"/>
          <w:szCs w:val="28"/>
        </w:rPr>
        <w:t>»</w:t>
      </w:r>
      <w:proofErr w:type="gramStart"/>
      <w:r w:rsidRPr="00031154">
        <w:rPr>
          <w:sz w:val="28"/>
          <w:szCs w:val="28"/>
        </w:rPr>
        <w:t>.»</w:t>
      </w:r>
      <w:proofErr w:type="gramEnd"/>
      <w:r w:rsidRPr="00031154">
        <w:rPr>
          <w:sz w:val="28"/>
          <w:szCs w:val="28"/>
        </w:rPr>
        <w:t>.</w:t>
      </w:r>
    </w:p>
    <w:p w:rsidR="005612C0" w:rsidRPr="005612C0" w:rsidRDefault="005612C0" w:rsidP="003E62F2">
      <w:pPr>
        <w:pStyle w:val="a4"/>
        <w:numPr>
          <w:ilvl w:val="0"/>
          <w:numId w:val="1"/>
        </w:numPr>
        <w:tabs>
          <w:tab w:val="left" w:pos="1134"/>
        </w:tabs>
        <w:autoSpaceDN w:val="0"/>
        <w:adjustRightInd w:val="0"/>
        <w:spacing w:line="276" w:lineRule="auto"/>
        <w:ind w:left="0" w:firstLine="709"/>
        <w:jc w:val="both"/>
        <w:rPr>
          <w:sz w:val="28"/>
          <w:szCs w:val="28"/>
        </w:rPr>
      </w:pPr>
      <w:r w:rsidRPr="005612C0">
        <w:rPr>
          <w:sz w:val="28"/>
          <w:szCs w:val="28"/>
        </w:rPr>
        <w:t>Опубликовать настоящее решение путем размещения на официальном сайте муниципального образования городского поселения «Путеец» (http://puteec.pechoraonline).</w:t>
      </w:r>
    </w:p>
    <w:p w:rsidR="005612C0" w:rsidRPr="005612C0" w:rsidRDefault="005612C0" w:rsidP="003E62F2">
      <w:pPr>
        <w:pStyle w:val="a4"/>
        <w:numPr>
          <w:ilvl w:val="0"/>
          <w:numId w:val="1"/>
        </w:numPr>
        <w:tabs>
          <w:tab w:val="left" w:pos="1134"/>
        </w:tabs>
        <w:autoSpaceDN w:val="0"/>
        <w:adjustRightInd w:val="0"/>
        <w:spacing w:line="276" w:lineRule="auto"/>
        <w:ind w:left="0" w:firstLine="709"/>
        <w:jc w:val="both"/>
        <w:rPr>
          <w:sz w:val="28"/>
          <w:szCs w:val="28"/>
        </w:rPr>
      </w:pPr>
      <w:r w:rsidRPr="005612C0">
        <w:rPr>
          <w:sz w:val="28"/>
          <w:szCs w:val="28"/>
        </w:rPr>
        <w:t>Настоящее решение вступает в силу со дня его опубликования.</w:t>
      </w:r>
    </w:p>
    <w:p w:rsidR="005612C0" w:rsidRPr="005612C0" w:rsidRDefault="005612C0" w:rsidP="003E62F2">
      <w:pPr>
        <w:spacing w:line="276" w:lineRule="auto"/>
        <w:ind w:firstLine="709"/>
        <w:jc w:val="both"/>
        <w:rPr>
          <w:sz w:val="28"/>
          <w:szCs w:val="28"/>
        </w:rPr>
      </w:pPr>
    </w:p>
    <w:p w:rsidR="005612C0" w:rsidRPr="005612C0" w:rsidRDefault="005612C0" w:rsidP="003E62F2">
      <w:pPr>
        <w:spacing w:line="276" w:lineRule="auto"/>
        <w:ind w:firstLine="709"/>
        <w:jc w:val="both"/>
        <w:rPr>
          <w:sz w:val="28"/>
          <w:szCs w:val="28"/>
        </w:rPr>
      </w:pPr>
    </w:p>
    <w:tbl>
      <w:tblPr>
        <w:tblpPr w:leftFromText="180" w:rightFromText="180" w:vertAnchor="text" w:tblpX="61" w:tblpY="121"/>
        <w:tblW w:w="9858" w:type="dxa"/>
        <w:tblLook w:val="0000" w:firstRow="0" w:lastRow="0" w:firstColumn="0" w:lastColumn="0" w:noHBand="0" w:noVBand="0"/>
      </w:tblPr>
      <w:tblGrid>
        <w:gridCol w:w="5388"/>
        <w:gridCol w:w="4470"/>
      </w:tblGrid>
      <w:tr w:rsidR="005612C0" w:rsidRPr="005612C0" w:rsidTr="002524A6">
        <w:trPr>
          <w:trHeight w:val="284"/>
        </w:trPr>
        <w:tc>
          <w:tcPr>
            <w:tcW w:w="5388" w:type="dxa"/>
          </w:tcPr>
          <w:p w:rsidR="005612C0" w:rsidRPr="005612C0" w:rsidRDefault="005612C0" w:rsidP="003E62F2">
            <w:pPr>
              <w:spacing w:line="276" w:lineRule="auto"/>
              <w:jc w:val="both"/>
              <w:rPr>
                <w:sz w:val="28"/>
                <w:szCs w:val="28"/>
              </w:rPr>
            </w:pPr>
            <w:r w:rsidRPr="005612C0">
              <w:rPr>
                <w:sz w:val="28"/>
                <w:szCs w:val="28"/>
              </w:rPr>
              <w:t>Глава городского поселения «Путеец» -</w:t>
            </w:r>
          </w:p>
          <w:p w:rsidR="005612C0" w:rsidRPr="005612C0" w:rsidRDefault="005612C0" w:rsidP="003E62F2">
            <w:pPr>
              <w:spacing w:line="276" w:lineRule="auto"/>
              <w:jc w:val="both"/>
              <w:rPr>
                <w:sz w:val="28"/>
                <w:szCs w:val="28"/>
              </w:rPr>
            </w:pPr>
            <w:r w:rsidRPr="005612C0">
              <w:rPr>
                <w:sz w:val="28"/>
                <w:szCs w:val="28"/>
              </w:rPr>
              <w:t>председатель Совета поселения</w:t>
            </w:r>
          </w:p>
        </w:tc>
        <w:tc>
          <w:tcPr>
            <w:tcW w:w="4470" w:type="dxa"/>
          </w:tcPr>
          <w:p w:rsidR="005612C0" w:rsidRPr="005612C0" w:rsidRDefault="005612C0" w:rsidP="003E62F2">
            <w:pPr>
              <w:spacing w:line="276" w:lineRule="auto"/>
              <w:ind w:firstLine="709"/>
              <w:jc w:val="center"/>
              <w:rPr>
                <w:sz w:val="28"/>
                <w:szCs w:val="28"/>
              </w:rPr>
            </w:pPr>
          </w:p>
          <w:p w:rsidR="005612C0" w:rsidRPr="005612C0" w:rsidRDefault="005612C0" w:rsidP="003E62F2">
            <w:pPr>
              <w:spacing w:line="276" w:lineRule="auto"/>
              <w:ind w:firstLine="709"/>
              <w:jc w:val="center"/>
              <w:rPr>
                <w:sz w:val="28"/>
                <w:szCs w:val="28"/>
              </w:rPr>
            </w:pPr>
            <w:r w:rsidRPr="005612C0">
              <w:rPr>
                <w:sz w:val="28"/>
                <w:szCs w:val="28"/>
              </w:rPr>
              <w:t xml:space="preserve">               И.И. </w:t>
            </w:r>
            <w:proofErr w:type="spellStart"/>
            <w:r w:rsidRPr="005612C0">
              <w:rPr>
                <w:sz w:val="28"/>
                <w:szCs w:val="28"/>
              </w:rPr>
              <w:t>Лобовикова</w:t>
            </w:r>
            <w:proofErr w:type="spellEnd"/>
          </w:p>
        </w:tc>
      </w:tr>
    </w:tbl>
    <w:p w:rsidR="005612C0" w:rsidRDefault="005612C0" w:rsidP="003E62F2">
      <w:pPr>
        <w:spacing w:line="276" w:lineRule="auto"/>
        <w:jc w:val="both"/>
        <w:rPr>
          <w:sz w:val="24"/>
        </w:rPr>
      </w:pPr>
    </w:p>
    <w:p w:rsidR="005612C0" w:rsidRDefault="005612C0" w:rsidP="003E62F2">
      <w:pPr>
        <w:spacing w:line="276" w:lineRule="auto"/>
        <w:jc w:val="both"/>
        <w:rPr>
          <w:sz w:val="24"/>
        </w:rPr>
      </w:pPr>
    </w:p>
    <w:p w:rsidR="005612C0" w:rsidRPr="002F3010" w:rsidRDefault="005612C0" w:rsidP="003E62F2">
      <w:pPr>
        <w:spacing w:line="276" w:lineRule="auto"/>
        <w:jc w:val="both"/>
        <w:rPr>
          <w:sz w:val="22"/>
          <w:szCs w:val="22"/>
        </w:rPr>
      </w:pPr>
    </w:p>
    <w:p w:rsidR="009B1685" w:rsidRDefault="009B1685" w:rsidP="003E62F2">
      <w:pPr>
        <w:spacing w:line="276" w:lineRule="auto"/>
      </w:pPr>
    </w:p>
    <w:sectPr w:rsidR="009B168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78E" w:rsidRDefault="0042678E" w:rsidP="003E62F2">
      <w:r>
        <w:separator/>
      </w:r>
    </w:p>
  </w:endnote>
  <w:endnote w:type="continuationSeparator" w:id="0">
    <w:p w:rsidR="0042678E" w:rsidRDefault="0042678E" w:rsidP="003E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138147"/>
      <w:docPartObj>
        <w:docPartGallery w:val="Page Numbers (Bottom of Page)"/>
        <w:docPartUnique/>
      </w:docPartObj>
    </w:sdtPr>
    <w:sdtEndPr>
      <w:rPr>
        <w:sz w:val="22"/>
        <w:szCs w:val="22"/>
      </w:rPr>
    </w:sdtEndPr>
    <w:sdtContent>
      <w:p w:rsidR="003E62F2" w:rsidRPr="003E62F2" w:rsidRDefault="003E62F2">
        <w:pPr>
          <w:pStyle w:val="a9"/>
          <w:jc w:val="center"/>
          <w:rPr>
            <w:sz w:val="22"/>
            <w:szCs w:val="22"/>
          </w:rPr>
        </w:pPr>
        <w:r w:rsidRPr="003E62F2">
          <w:rPr>
            <w:sz w:val="22"/>
            <w:szCs w:val="22"/>
          </w:rPr>
          <w:fldChar w:fldCharType="begin"/>
        </w:r>
        <w:r w:rsidRPr="003E62F2">
          <w:rPr>
            <w:sz w:val="22"/>
            <w:szCs w:val="22"/>
          </w:rPr>
          <w:instrText>PAGE   \* MERGEFORMAT</w:instrText>
        </w:r>
        <w:r w:rsidRPr="003E62F2">
          <w:rPr>
            <w:sz w:val="22"/>
            <w:szCs w:val="22"/>
          </w:rPr>
          <w:fldChar w:fldCharType="separate"/>
        </w:r>
        <w:r w:rsidR="00F41B31">
          <w:rPr>
            <w:noProof/>
            <w:sz w:val="22"/>
            <w:szCs w:val="22"/>
          </w:rPr>
          <w:t>1</w:t>
        </w:r>
        <w:r w:rsidRPr="003E62F2">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78E" w:rsidRDefault="0042678E" w:rsidP="003E62F2">
      <w:r>
        <w:separator/>
      </w:r>
    </w:p>
  </w:footnote>
  <w:footnote w:type="continuationSeparator" w:id="0">
    <w:p w:rsidR="0042678E" w:rsidRDefault="0042678E" w:rsidP="003E6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8559A"/>
    <w:multiLevelType w:val="multilevel"/>
    <w:tmpl w:val="048269E0"/>
    <w:lvl w:ilvl="0">
      <w:start w:val="1"/>
      <w:numFmt w:val="decimal"/>
      <w:lvlText w:val="%1."/>
      <w:lvlJc w:val="left"/>
      <w:pPr>
        <w:ind w:left="927" w:hanging="360"/>
      </w:pPr>
      <w:rPr>
        <w:rFonts w:hint="default"/>
      </w:rPr>
    </w:lvl>
    <w:lvl w:ilvl="1">
      <w:start w:val="17"/>
      <w:numFmt w:val="decimal"/>
      <w:isLgl/>
      <w:lvlText w:val="%1.%2."/>
      <w:lvlJc w:val="left"/>
      <w:pPr>
        <w:ind w:left="1428" w:hanging="72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3213" w:hanging="180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C0"/>
    <w:rsid w:val="00031154"/>
    <w:rsid w:val="003E62F2"/>
    <w:rsid w:val="0042678E"/>
    <w:rsid w:val="00510BDF"/>
    <w:rsid w:val="005612C0"/>
    <w:rsid w:val="00950B1F"/>
    <w:rsid w:val="009B1685"/>
    <w:rsid w:val="00F41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2C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612C0"/>
    <w:pPr>
      <w:suppressLineNumbers/>
      <w:suppressAutoHyphens/>
    </w:pPr>
    <w:rPr>
      <w:sz w:val="24"/>
      <w:szCs w:val="24"/>
      <w:lang w:eastAsia="ar-SA"/>
    </w:rPr>
  </w:style>
  <w:style w:type="paragraph" w:styleId="a4">
    <w:name w:val="List Paragraph"/>
    <w:basedOn w:val="a"/>
    <w:uiPriority w:val="34"/>
    <w:qFormat/>
    <w:rsid w:val="005612C0"/>
    <w:pPr>
      <w:ind w:left="720"/>
      <w:contextualSpacing/>
    </w:pPr>
  </w:style>
  <w:style w:type="paragraph" w:customStyle="1" w:styleId="ConsPlusTitle">
    <w:name w:val="ConsPlusTitle"/>
    <w:rsid w:val="005612C0"/>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5612C0"/>
    <w:rPr>
      <w:rFonts w:ascii="Tahoma" w:hAnsi="Tahoma" w:cs="Tahoma"/>
      <w:sz w:val="16"/>
      <w:szCs w:val="16"/>
    </w:rPr>
  </w:style>
  <w:style w:type="character" w:customStyle="1" w:styleId="a6">
    <w:name w:val="Текст выноски Знак"/>
    <w:basedOn w:val="a0"/>
    <w:link w:val="a5"/>
    <w:uiPriority w:val="99"/>
    <w:semiHidden/>
    <w:rsid w:val="005612C0"/>
    <w:rPr>
      <w:rFonts w:ascii="Tahoma" w:eastAsia="Times New Roman" w:hAnsi="Tahoma" w:cs="Tahoma"/>
      <w:sz w:val="16"/>
      <w:szCs w:val="16"/>
      <w:lang w:eastAsia="ru-RU"/>
    </w:rPr>
  </w:style>
  <w:style w:type="paragraph" w:customStyle="1" w:styleId="ConsPlusNormal">
    <w:name w:val="ConsPlusNormal"/>
    <w:rsid w:val="005612C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header"/>
    <w:basedOn w:val="a"/>
    <w:link w:val="a8"/>
    <w:uiPriority w:val="99"/>
    <w:unhideWhenUsed/>
    <w:rsid w:val="003E62F2"/>
    <w:pPr>
      <w:tabs>
        <w:tab w:val="center" w:pos="4677"/>
        <w:tab w:val="right" w:pos="9355"/>
      </w:tabs>
    </w:pPr>
  </w:style>
  <w:style w:type="character" w:customStyle="1" w:styleId="a8">
    <w:name w:val="Верхний колонтитул Знак"/>
    <w:basedOn w:val="a0"/>
    <w:link w:val="a7"/>
    <w:uiPriority w:val="99"/>
    <w:rsid w:val="003E62F2"/>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E62F2"/>
    <w:pPr>
      <w:tabs>
        <w:tab w:val="center" w:pos="4677"/>
        <w:tab w:val="right" w:pos="9355"/>
      </w:tabs>
    </w:pPr>
  </w:style>
  <w:style w:type="character" w:customStyle="1" w:styleId="aa">
    <w:name w:val="Нижний колонтитул Знак"/>
    <w:basedOn w:val="a0"/>
    <w:link w:val="a9"/>
    <w:uiPriority w:val="99"/>
    <w:rsid w:val="003E62F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2C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612C0"/>
    <w:pPr>
      <w:suppressLineNumbers/>
      <w:suppressAutoHyphens/>
    </w:pPr>
    <w:rPr>
      <w:sz w:val="24"/>
      <w:szCs w:val="24"/>
      <w:lang w:eastAsia="ar-SA"/>
    </w:rPr>
  </w:style>
  <w:style w:type="paragraph" w:styleId="a4">
    <w:name w:val="List Paragraph"/>
    <w:basedOn w:val="a"/>
    <w:uiPriority w:val="34"/>
    <w:qFormat/>
    <w:rsid w:val="005612C0"/>
    <w:pPr>
      <w:ind w:left="720"/>
      <w:contextualSpacing/>
    </w:pPr>
  </w:style>
  <w:style w:type="paragraph" w:customStyle="1" w:styleId="ConsPlusTitle">
    <w:name w:val="ConsPlusTitle"/>
    <w:rsid w:val="005612C0"/>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5612C0"/>
    <w:rPr>
      <w:rFonts w:ascii="Tahoma" w:hAnsi="Tahoma" w:cs="Tahoma"/>
      <w:sz w:val="16"/>
      <w:szCs w:val="16"/>
    </w:rPr>
  </w:style>
  <w:style w:type="character" w:customStyle="1" w:styleId="a6">
    <w:name w:val="Текст выноски Знак"/>
    <w:basedOn w:val="a0"/>
    <w:link w:val="a5"/>
    <w:uiPriority w:val="99"/>
    <w:semiHidden/>
    <w:rsid w:val="005612C0"/>
    <w:rPr>
      <w:rFonts w:ascii="Tahoma" w:eastAsia="Times New Roman" w:hAnsi="Tahoma" w:cs="Tahoma"/>
      <w:sz w:val="16"/>
      <w:szCs w:val="16"/>
      <w:lang w:eastAsia="ru-RU"/>
    </w:rPr>
  </w:style>
  <w:style w:type="paragraph" w:customStyle="1" w:styleId="ConsPlusNormal">
    <w:name w:val="ConsPlusNormal"/>
    <w:rsid w:val="005612C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header"/>
    <w:basedOn w:val="a"/>
    <w:link w:val="a8"/>
    <w:uiPriority w:val="99"/>
    <w:unhideWhenUsed/>
    <w:rsid w:val="003E62F2"/>
    <w:pPr>
      <w:tabs>
        <w:tab w:val="center" w:pos="4677"/>
        <w:tab w:val="right" w:pos="9355"/>
      </w:tabs>
    </w:pPr>
  </w:style>
  <w:style w:type="character" w:customStyle="1" w:styleId="a8">
    <w:name w:val="Верхний колонтитул Знак"/>
    <w:basedOn w:val="a0"/>
    <w:link w:val="a7"/>
    <w:uiPriority w:val="99"/>
    <w:rsid w:val="003E62F2"/>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E62F2"/>
    <w:pPr>
      <w:tabs>
        <w:tab w:val="center" w:pos="4677"/>
        <w:tab w:val="right" w:pos="9355"/>
      </w:tabs>
    </w:pPr>
  </w:style>
  <w:style w:type="character" w:customStyle="1" w:styleId="aa">
    <w:name w:val="Нижний колонтитул Знак"/>
    <w:basedOn w:val="a0"/>
    <w:link w:val="a9"/>
    <w:uiPriority w:val="99"/>
    <w:rsid w:val="003E62F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1096</Words>
  <Characters>6253</Characters>
  <Application>Microsoft Office Word</Application>
  <DocSecurity>0</DocSecurity>
  <Lines>52</Lines>
  <Paragraphs>14</Paragraphs>
  <ScaleCrop>false</ScaleCrop>
  <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5</cp:revision>
  <dcterms:created xsi:type="dcterms:W3CDTF">2018-07-09T11:52:00Z</dcterms:created>
  <dcterms:modified xsi:type="dcterms:W3CDTF">2018-08-15T09:00:00Z</dcterms:modified>
</cp:coreProperties>
</file>